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D87" w:rsidRDefault="00EA1D87" w:rsidP="00EA1D87">
      <w:pPr>
        <w:widowControl w:val="0"/>
        <w:suppressAutoHyphens w:val="0"/>
        <w:overflowPunct/>
        <w:autoSpaceDE/>
        <w:autoSpaceDN/>
        <w:jc w:val="right"/>
        <w:textAlignment w:val="auto"/>
        <w:rPr>
          <w:rFonts w:ascii="Times New Roman" w:eastAsia="Courier New" w:hAnsi="Times New Roman" w:cs="Courier New"/>
          <w:b/>
          <w:kern w:val="0"/>
          <w:sz w:val="28"/>
          <w:szCs w:val="28"/>
        </w:rPr>
      </w:pPr>
      <w:r>
        <w:rPr>
          <w:rFonts w:ascii="Times New Roman" w:eastAsia="Courier New" w:hAnsi="Times New Roman" w:cs="Courier New"/>
          <w:b/>
          <w:kern w:val="0"/>
          <w:sz w:val="28"/>
          <w:szCs w:val="28"/>
        </w:rPr>
        <w:t>ПРОЕКТ</w:t>
      </w:r>
    </w:p>
    <w:p w:rsidR="004826C4" w:rsidRPr="004826C4" w:rsidRDefault="004826C4" w:rsidP="004826C4">
      <w:pPr>
        <w:widowControl w:val="0"/>
        <w:suppressAutoHyphens w:val="0"/>
        <w:overflowPunct/>
        <w:autoSpaceDE/>
        <w:autoSpaceDN/>
        <w:jc w:val="center"/>
        <w:textAlignment w:val="auto"/>
        <w:rPr>
          <w:rFonts w:ascii="Times New Roman" w:eastAsia="Courier New" w:hAnsi="Times New Roman" w:cs="Courier New"/>
          <w:b/>
          <w:kern w:val="0"/>
          <w:sz w:val="28"/>
          <w:szCs w:val="28"/>
        </w:rPr>
      </w:pPr>
      <w:r w:rsidRPr="004826C4">
        <w:rPr>
          <w:rFonts w:ascii="Times New Roman" w:eastAsia="Courier New" w:hAnsi="Times New Roman" w:cs="Courier New"/>
          <w:b/>
          <w:kern w:val="0"/>
          <w:sz w:val="28"/>
          <w:szCs w:val="28"/>
        </w:rPr>
        <w:t>РОССИЙСКАЯ ФЕДЕРАЦИЯ</w:t>
      </w:r>
    </w:p>
    <w:p w:rsidR="004826C4" w:rsidRPr="004826C4" w:rsidRDefault="004826C4" w:rsidP="004826C4">
      <w:pPr>
        <w:widowControl w:val="0"/>
        <w:suppressAutoHyphens w:val="0"/>
        <w:overflowPunct/>
        <w:autoSpaceDE/>
        <w:autoSpaceDN/>
        <w:jc w:val="center"/>
        <w:textAlignment w:val="auto"/>
        <w:rPr>
          <w:rFonts w:ascii="Times New Roman" w:eastAsia="Courier New" w:hAnsi="Times New Roman" w:cs="Courier New"/>
          <w:b/>
          <w:kern w:val="0"/>
          <w:sz w:val="28"/>
          <w:szCs w:val="28"/>
        </w:rPr>
      </w:pPr>
      <w:r w:rsidRPr="004826C4">
        <w:rPr>
          <w:rFonts w:ascii="Times New Roman" w:eastAsia="Courier New" w:hAnsi="Times New Roman" w:cs="Courier New"/>
          <w:b/>
          <w:kern w:val="0"/>
          <w:sz w:val="28"/>
          <w:szCs w:val="28"/>
        </w:rPr>
        <w:t>БАКЛАНСКАЯ СЕЛЬСКАЯ АДМИНИСТРАЦИЯ</w:t>
      </w:r>
    </w:p>
    <w:p w:rsidR="004826C4" w:rsidRPr="004826C4" w:rsidRDefault="004826C4" w:rsidP="004826C4">
      <w:pPr>
        <w:widowControl w:val="0"/>
        <w:suppressAutoHyphens w:val="0"/>
        <w:overflowPunct/>
        <w:autoSpaceDE/>
        <w:autoSpaceDN/>
        <w:jc w:val="center"/>
        <w:textAlignment w:val="auto"/>
        <w:rPr>
          <w:rFonts w:ascii="Times New Roman" w:eastAsia="Courier New" w:hAnsi="Times New Roman" w:cs="Courier New"/>
          <w:b/>
          <w:kern w:val="0"/>
          <w:sz w:val="28"/>
          <w:szCs w:val="28"/>
        </w:rPr>
      </w:pPr>
      <w:r w:rsidRPr="004826C4">
        <w:rPr>
          <w:rFonts w:ascii="Times New Roman" w:eastAsia="Courier New" w:hAnsi="Times New Roman" w:cs="Courier New"/>
          <w:b/>
          <w:kern w:val="0"/>
          <w:sz w:val="28"/>
          <w:szCs w:val="28"/>
        </w:rPr>
        <w:t>ПОЧЕПСКОГО РАЙОНА БРЯНСКОЙ ОБЛАСТИ</w:t>
      </w:r>
    </w:p>
    <w:p w:rsidR="004826C4" w:rsidRPr="004826C4" w:rsidRDefault="004826C4" w:rsidP="004826C4">
      <w:pPr>
        <w:widowControl w:val="0"/>
        <w:suppressAutoHyphens w:val="0"/>
        <w:overflowPunct/>
        <w:autoSpaceDE/>
        <w:autoSpaceDN/>
        <w:jc w:val="both"/>
        <w:textAlignment w:val="auto"/>
        <w:rPr>
          <w:rFonts w:ascii="Times New Roman" w:eastAsia="Courier New" w:hAnsi="Times New Roman" w:cs="Courier New"/>
          <w:b/>
          <w:kern w:val="0"/>
          <w:sz w:val="28"/>
          <w:szCs w:val="28"/>
        </w:rPr>
      </w:pPr>
    </w:p>
    <w:p w:rsidR="004826C4" w:rsidRPr="004826C4" w:rsidRDefault="004826C4" w:rsidP="004826C4">
      <w:pPr>
        <w:widowControl w:val="0"/>
        <w:tabs>
          <w:tab w:val="left" w:pos="3750"/>
        </w:tabs>
        <w:suppressAutoHyphens w:val="0"/>
        <w:overflowPunct/>
        <w:autoSpaceDE/>
        <w:autoSpaceDN/>
        <w:jc w:val="center"/>
        <w:textAlignment w:val="auto"/>
        <w:rPr>
          <w:rFonts w:ascii="Times New Roman" w:eastAsia="Courier New" w:hAnsi="Times New Roman" w:cs="Courier New"/>
          <w:b/>
          <w:kern w:val="0"/>
          <w:sz w:val="28"/>
          <w:szCs w:val="28"/>
        </w:rPr>
      </w:pPr>
      <w:r w:rsidRPr="004826C4">
        <w:rPr>
          <w:rFonts w:ascii="Times New Roman" w:eastAsia="Courier New" w:hAnsi="Times New Roman" w:cs="Courier New"/>
          <w:b/>
          <w:kern w:val="0"/>
          <w:sz w:val="28"/>
          <w:szCs w:val="28"/>
        </w:rPr>
        <w:t>ПОСТАНОВЛЕНИЕ</w:t>
      </w:r>
    </w:p>
    <w:p w:rsidR="004826C4" w:rsidRPr="004826C4" w:rsidRDefault="004826C4" w:rsidP="004826C4">
      <w:pPr>
        <w:widowControl w:val="0"/>
        <w:tabs>
          <w:tab w:val="left" w:pos="3750"/>
        </w:tabs>
        <w:suppressAutoHyphens w:val="0"/>
        <w:overflowPunct/>
        <w:autoSpaceDE/>
        <w:autoSpaceDN/>
        <w:jc w:val="center"/>
        <w:textAlignment w:val="auto"/>
        <w:rPr>
          <w:rFonts w:ascii="Times New Roman" w:eastAsia="Courier New" w:hAnsi="Times New Roman" w:cs="Courier New"/>
          <w:b/>
          <w:kern w:val="0"/>
          <w:sz w:val="28"/>
          <w:szCs w:val="28"/>
        </w:rPr>
      </w:pPr>
    </w:p>
    <w:p w:rsidR="004826C4" w:rsidRPr="004826C4" w:rsidRDefault="004826C4" w:rsidP="004826C4">
      <w:pPr>
        <w:widowControl w:val="0"/>
        <w:suppressAutoHyphens w:val="0"/>
        <w:overflowPunct/>
        <w:autoSpaceDE/>
        <w:autoSpaceDN/>
        <w:jc w:val="both"/>
        <w:textAlignment w:val="auto"/>
        <w:rPr>
          <w:rFonts w:ascii="Times New Roman" w:eastAsia="Courier New" w:hAnsi="Times New Roman" w:cs="Courier New"/>
          <w:kern w:val="0"/>
          <w:sz w:val="26"/>
          <w:szCs w:val="26"/>
        </w:rPr>
      </w:pPr>
      <w:r>
        <w:rPr>
          <w:rFonts w:ascii="Times New Roman" w:eastAsia="Courier New" w:hAnsi="Times New Roman" w:cs="Courier New"/>
          <w:kern w:val="0"/>
          <w:sz w:val="26"/>
          <w:szCs w:val="26"/>
        </w:rPr>
        <w:t>от ХХ</w:t>
      </w:r>
      <w:r w:rsidRPr="004826C4">
        <w:rPr>
          <w:rFonts w:ascii="Times New Roman" w:eastAsia="Courier New" w:hAnsi="Times New Roman" w:cs="Courier New"/>
          <w:kern w:val="0"/>
          <w:sz w:val="26"/>
          <w:szCs w:val="26"/>
        </w:rPr>
        <w:t>.0</w:t>
      </w:r>
      <w:r>
        <w:rPr>
          <w:rFonts w:ascii="Times New Roman" w:eastAsia="Courier New" w:hAnsi="Times New Roman" w:cs="Courier New"/>
          <w:kern w:val="0"/>
          <w:sz w:val="26"/>
          <w:szCs w:val="26"/>
        </w:rPr>
        <w:t>8</w:t>
      </w:r>
      <w:r w:rsidRPr="004826C4">
        <w:rPr>
          <w:rFonts w:ascii="Times New Roman" w:eastAsia="Courier New" w:hAnsi="Times New Roman" w:cs="Courier New"/>
          <w:kern w:val="0"/>
          <w:sz w:val="26"/>
          <w:szCs w:val="26"/>
        </w:rPr>
        <w:t xml:space="preserve">.2023 г.                </w:t>
      </w:r>
      <w:r>
        <w:rPr>
          <w:rFonts w:ascii="Times New Roman" w:eastAsia="Courier New" w:hAnsi="Times New Roman" w:cs="Courier New"/>
          <w:kern w:val="0"/>
          <w:sz w:val="26"/>
          <w:szCs w:val="26"/>
        </w:rPr>
        <w:t xml:space="preserve">      </w:t>
      </w:r>
      <w:r w:rsidRPr="004826C4">
        <w:rPr>
          <w:rFonts w:ascii="Times New Roman" w:eastAsia="Courier New" w:hAnsi="Times New Roman" w:cs="Courier New"/>
          <w:kern w:val="0"/>
          <w:sz w:val="26"/>
          <w:szCs w:val="26"/>
        </w:rPr>
        <w:t xml:space="preserve">   № </w:t>
      </w:r>
      <w:r>
        <w:rPr>
          <w:rFonts w:ascii="Times New Roman" w:eastAsia="Courier New" w:hAnsi="Times New Roman" w:cs="Courier New"/>
          <w:kern w:val="0"/>
          <w:sz w:val="26"/>
          <w:szCs w:val="26"/>
        </w:rPr>
        <w:t>ХХ</w:t>
      </w:r>
      <w:r w:rsidRPr="004826C4">
        <w:rPr>
          <w:rFonts w:ascii="Times New Roman" w:eastAsia="Courier New" w:hAnsi="Times New Roman" w:cs="Courier New"/>
          <w:kern w:val="0"/>
          <w:sz w:val="26"/>
          <w:szCs w:val="26"/>
        </w:rPr>
        <w:t>.</w:t>
      </w:r>
    </w:p>
    <w:p w:rsidR="004826C4" w:rsidRPr="004826C4" w:rsidRDefault="004826C4" w:rsidP="004826C4">
      <w:pPr>
        <w:widowControl w:val="0"/>
        <w:suppressAutoHyphens w:val="0"/>
        <w:overflowPunct/>
        <w:autoSpaceDE/>
        <w:autoSpaceDN/>
        <w:jc w:val="both"/>
        <w:textAlignment w:val="auto"/>
        <w:rPr>
          <w:rFonts w:ascii="Times New Roman" w:eastAsia="Courier New" w:hAnsi="Times New Roman" w:cs="Courier New"/>
          <w:kern w:val="0"/>
          <w:sz w:val="26"/>
          <w:szCs w:val="26"/>
        </w:rPr>
      </w:pPr>
      <w:r w:rsidRPr="004826C4">
        <w:rPr>
          <w:rFonts w:ascii="Times New Roman" w:eastAsia="Courier New" w:hAnsi="Times New Roman" w:cs="Courier New"/>
          <w:kern w:val="0"/>
          <w:sz w:val="26"/>
          <w:szCs w:val="26"/>
        </w:rPr>
        <w:t>с. Баклань</w:t>
      </w:r>
    </w:p>
    <w:p w:rsidR="004826C4" w:rsidRDefault="004826C4" w:rsidP="004826C4">
      <w:pPr>
        <w:suppressAutoHyphens w:val="0"/>
        <w:overflowPunct/>
        <w:autoSpaceDE/>
        <w:autoSpaceDN/>
        <w:textAlignment w:val="auto"/>
        <w:rPr>
          <w:rFonts w:ascii="Times New Roman" w:hAnsi="Times New Roman"/>
          <w:color w:val="auto"/>
          <w:kern w:val="0"/>
          <w:sz w:val="26"/>
          <w:szCs w:val="26"/>
        </w:rPr>
      </w:pPr>
    </w:p>
    <w:p w:rsidR="004826C4" w:rsidRDefault="004826C4" w:rsidP="004826C4">
      <w:pPr>
        <w:suppressAutoHyphens w:val="0"/>
        <w:overflowPunct/>
        <w:autoSpaceDE/>
        <w:autoSpaceDN/>
        <w:textAlignment w:val="auto"/>
        <w:rPr>
          <w:rFonts w:ascii="Times New Roman" w:hAnsi="Times New Roman"/>
          <w:color w:val="auto"/>
          <w:kern w:val="0"/>
          <w:sz w:val="26"/>
          <w:szCs w:val="26"/>
        </w:rPr>
      </w:pPr>
      <w:r w:rsidRPr="004826C4">
        <w:rPr>
          <w:rFonts w:ascii="Times New Roman" w:hAnsi="Times New Roman"/>
          <w:color w:val="auto"/>
          <w:kern w:val="0"/>
          <w:sz w:val="26"/>
          <w:szCs w:val="26"/>
        </w:rPr>
        <w:t>Об утверждении По</w:t>
      </w:r>
      <w:r>
        <w:rPr>
          <w:rFonts w:ascii="Times New Roman" w:hAnsi="Times New Roman"/>
          <w:color w:val="auto"/>
          <w:kern w:val="0"/>
          <w:sz w:val="26"/>
          <w:szCs w:val="26"/>
        </w:rPr>
        <w:t xml:space="preserve">рядка инвентаризации </w:t>
      </w:r>
    </w:p>
    <w:p w:rsidR="004826C4" w:rsidRDefault="004826C4" w:rsidP="004826C4">
      <w:pPr>
        <w:suppressAutoHyphens w:val="0"/>
        <w:overflowPunct/>
        <w:autoSpaceDE/>
        <w:autoSpaceDN/>
        <w:textAlignment w:val="auto"/>
        <w:rPr>
          <w:rFonts w:ascii="Times New Roman" w:hAnsi="Times New Roman"/>
          <w:color w:val="auto"/>
          <w:kern w:val="0"/>
          <w:sz w:val="26"/>
          <w:szCs w:val="26"/>
        </w:rPr>
      </w:pPr>
      <w:r>
        <w:rPr>
          <w:rFonts w:ascii="Times New Roman" w:hAnsi="Times New Roman"/>
          <w:color w:val="auto"/>
          <w:kern w:val="0"/>
          <w:sz w:val="26"/>
          <w:szCs w:val="26"/>
        </w:rPr>
        <w:t>кладбищ и мест захоронения на них на</w:t>
      </w:r>
    </w:p>
    <w:p w:rsidR="004826C4" w:rsidRDefault="004826C4" w:rsidP="004826C4">
      <w:pPr>
        <w:suppressAutoHyphens w:val="0"/>
        <w:overflowPunct/>
        <w:autoSpaceDE/>
        <w:autoSpaceDN/>
        <w:textAlignment w:val="auto"/>
        <w:rPr>
          <w:rFonts w:ascii="Times New Roman" w:hAnsi="Times New Roman"/>
          <w:color w:val="auto"/>
          <w:kern w:val="0"/>
          <w:sz w:val="26"/>
          <w:szCs w:val="26"/>
        </w:rPr>
      </w:pPr>
      <w:r>
        <w:rPr>
          <w:rFonts w:ascii="Times New Roman" w:hAnsi="Times New Roman"/>
          <w:color w:val="auto"/>
          <w:kern w:val="0"/>
          <w:sz w:val="26"/>
          <w:szCs w:val="26"/>
        </w:rPr>
        <w:t xml:space="preserve">территории муниципального образования </w:t>
      </w:r>
    </w:p>
    <w:p w:rsidR="004826C4" w:rsidRDefault="004826C4" w:rsidP="004826C4">
      <w:pPr>
        <w:suppressAutoHyphens w:val="0"/>
        <w:overflowPunct/>
        <w:autoSpaceDE/>
        <w:autoSpaceDN/>
        <w:textAlignment w:val="auto"/>
        <w:rPr>
          <w:rFonts w:ascii="Times New Roman" w:hAnsi="Times New Roman"/>
          <w:color w:val="auto"/>
          <w:kern w:val="0"/>
          <w:sz w:val="26"/>
          <w:szCs w:val="26"/>
        </w:rPr>
      </w:pPr>
      <w:r>
        <w:rPr>
          <w:rFonts w:ascii="Times New Roman" w:hAnsi="Times New Roman"/>
          <w:color w:val="auto"/>
          <w:kern w:val="0"/>
          <w:sz w:val="26"/>
          <w:szCs w:val="26"/>
        </w:rPr>
        <w:t xml:space="preserve">«Бакланское сельское поселение» </w:t>
      </w:r>
    </w:p>
    <w:p w:rsidR="004826C4" w:rsidRDefault="004826C4" w:rsidP="004826C4">
      <w:pPr>
        <w:suppressAutoHyphens w:val="0"/>
        <w:overflowPunct/>
        <w:autoSpaceDE/>
        <w:autoSpaceDN/>
        <w:textAlignment w:val="auto"/>
        <w:rPr>
          <w:rFonts w:ascii="Times New Roman" w:hAnsi="Times New Roman"/>
          <w:color w:val="auto"/>
          <w:kern w:val="0"/>
          <w:sz w:val="26"/>
          <w:szCs w:val="26"/>
        </w:rPr>
      </w:pPr>
      <w:r>
        <w:rPr>
          <w:rFonts w:ascii="Times New Roman" w:hAnsi="Times New Roman"/>
          <w:color w:val="auto"/>
          <w:kern w:val="0"/>
          <w:sz w:val="26"/>
          <w:szCs w:val="26"/>
        </w:rPr>
        <w:t xml:space="preserve">Почепского муниципального района </w:t>
      </w:r>
    </w:p>
    <w:p w:rsidR="004826C4" w:rsidRDefault="004826C4" w:rsidP="004826C4">
      <w:pPr>
        <w:suppressAutoHyphens w:val="0"/>
        <w:overflowPunct/>
        <w:autoSpaceDE/>
        <w:autoSpaceDN/>
        <w:textAlignment w:val="auto"/>
        <w:rPr>
          <w:rFonts w:ascii="Times New Roman" w:hAnsi="Times New Roman"/>
          <w:color w:val="auto"/>
          <w:kern w:val="0"/>
          <w:sz w:val="26"/>
          <w:szCs w:val="26"/>
        </w:rPr>
      </w:pPr>
      <w:r>
        <w:rPr>
          <w:rFonts w:ascii="Times New Roman" w:hAnsi="Times New Roman"/>
          <w:color w:val="auto"/>
          <w:kern w:val="0"/>
          <w:sz w:val="26"/>
          <w:szCs w:val="26"/>
        </w:rPr>
        <w:t xml:space="preserve">Брянской области </w:t>
      </w:r>
    </w:p>
    <w:p w:rsidR="004826C4" w:rsidRPr="004826C4" w:rsidRDefault="004826C4" w:rsidP="004826C4">
      <w:pPr>
        <w:suppressAutoHyphens w:val="0"/>
        <w:overflowPunct/>
        <w:autoSpaceDE/>
        <w:autoSpaceDN/>
        <w:textAlignment w:val="auto"/>
        <w:rPr>
          <w:rFonts w:ascii="Times New Roman" w:eastAsia="Courier New" w:hAnsi="Times New Roman" w:cs="Courier New"/>
          <w:kern w:val="0"/>
          <w:sz w:val="28"/>
          <w:szCs w:val="28"/>
        </w:rPr>
      </w:pPr>
    </w:p>
    <w:p w:rsidR="004826C4" w:rsidRPr="004826C4" w:rsidRDefault="004826C4" w:rsidP="004826C4">
      <w:pPr>
        <w:pStyle w:val="ConsPlusNormal"/>
        <w:ind w:firstLine="540"/>
        <w:jc w:val="both"/>
        <w:rPr>
          <w:color w:val="auto"/>
          <w:kern w:val="0"/>
          <w:sz w:val="26"/>
          <w:szCs w:val="26"/>
        </w:rPr>
      </w:pPr>
      <w:r w:rsidRPr="004826C4">
        <w:rPr>
          <w:sz w:val="26"/>
          <w:szCs w:val="26"/>
        </w:rPr>
        <w:t>В соответствии с Федеральными законами от 12.01.1996 № 8-ФЗ «О погребении и похоронном деле», от 06.10.2003 №</w:t>
      </w:r>
      <w:hyperlink r:id="rId7" w:history="1">
        <w:r w:rsidRPr="004826C4">
          <w:rPr>
            <w:color w:val="0000FF"/>
            <w:sz w:val="26"/>
            <w:szCs w:val="26"/>
          </w:rPr>
          <w:t xml:space="preserve"> </w:t>
        </w:r>
      </w:hyperlink>
      <w:hyperlink r:id="rId8" w:history="1">
        <w:r w:rsidRPr="004826C4">
          <w:rPr>
            <w:sz w:val="26"/>
            <w:szCs w:val="26"/>
          </w:rPr>
          <w:t>131-ФЗ</w:t>
        </w:r>
      </w:hyperlink>
      <w:r w:rsidRPr="004826C4">
        <w:rPr>
          <w:sz w:val="26"/>
          <w:szCs w:val="26"/>
        </w:rPr>
        <w:t xml:space="preserve"> «Об общих принципах организации местного самоуправления в Российской Федерации», руководствуясь </w:t>
      </w:r>
      <w:hyperlink r:id="rId9" w:history="1">
        <w:r w:rsidRPr="004826C4">
          <w:rPr>
            <w:sz w:val="26"/>
            <w:szCs w:val="26"/>
          </w:rPr>
          <w:t>Уставом</w:t>
        </w:r>
      </w:hyperlink>
      <w:r w:rsidRPr="004826C4">
        <w:rPr>
          <w:sz w:val="26"/>
          <w:szCs w:val="26"/>
        </w:rPr>
        <w:t xml:space="preserve"> муниципального образования </w:t>
      </w:r>
      <w:r>
        <w:rPr>
          <w:sz w:val="26"/>
          <w:szCs w:val="26"/>
        </w:rPr>
        <w:t>«Бакланское</w:t>
      </w:r>
      <w:r w:rsidRPr="004826C4">
        <w:rPr>
          <w:sz w:val="26"/>
          <w:szCs w:val="26"/>
        </w:rPr>
        <w:t xml:space="preserve"> сельское поселение</w:t>
      </w:r>
      <w:r>
        <w:rPr>
          <w:sz w:val="26"/>
          <w:szCs w:val="26"/>
        </w:rPr>
        <w:t>» Почепского</w:t>
      </w:r>
      <w:r w:rsidRPr="004826C4">
        <w:rPr>
          <w:sz w:val="26"/>
          <w:szCs w:val="26"/>
        </w:rPr>
        <w:t xml:space="preserve"> муниципального района Брянской области, </w:t>
      </w:r>
      <w:r w:rsidRPr="004826C4">
        <w:rPr>
          <w:color w:val="22272F"/>
          <w:kern w:val="0"/>
          <w:sz w:val="26"/>
          <w:szCs w:val="26"/>
          <w:shd w:val="clear" w:color="auto" w:fill="FFFFFF"/>
        </w:rPr>
        <w:t>Бакланская сельская администрация,</w:t>
      </w:r>
      <w:r w:rsidRPr="004826C4">
        <w:rPr>
          <w:color w:val="auto"/>
          <w:kern w:val="0"/>
          <w:sz w:val="26"/>
          <w:szCs w:val="26"/>
        </w:rPr>
        <w:t xml:space="preserve"> </w:t>
      </w:r>
    </w:p>
    <w:p w:rsidR="004826C4" w:rsidRPr="004826C4" w:rsidRDefault="004826C4" w:rsidP="004826C4">
      <w:pPr>
        <w:widowControl w:val="0"/>
        <w:suppressAutoHyphens w:val="0"/>
        <w:overflowPunct/>
        <w:adjustRightInd w:val="0"/>
        <w:ind w:firstLine="720"/>
        <w:textAlignment w:val="auto"/>
        <w:rPr>
          <w:rFonts w:ascii="Times New Roman" w:eastAsia="Courier New" w:hAnsi="Times New Roman" w:cs="Courier New"/>
          <w:kern w:val="0"/>
          <w:sz w:val="26"/>
          <w:szCs w:val="26"/>
        </w:rPr>
      </w:pPr>
    </w:p>
    <w:p w:rsidR="004826C4" w:rsidRPr="004826C4" w:rsidRDefault="004826C4" w:rsidP="004826C4">
      <w:pPr>
        <w:widowControl w:val="0"/>
        <w:suppressAutoHyphens w:val="0"/>
        <w:overflowPunct/>
        <w:adjustRightInd w:val="0"/>
        <w:ind w:firstLine="720"/>
        <w:textAlignment w:val="auto"/>
        <w:rPr>
          <w:rFonts w:ascii="Times New Roman" w:eastAsia="Courier New" w:hAnsi="Times New Roman" w:cs="Courier New"/>
          <w:kern w:val="0"/>
          <w:sz w:val="26"/>
          <w:szCs w:val="26"/>
        </w:rPr>
      </w:pPr>
      <w:r w:rsidRPr="004826C4">
        <w:rPr>
          <w:rFonts w:ascii="Times New Roman" w:eastAsia="Courier New" w:hAnsi="Times New Roman" w:cs="Courier New"/>
          <w:kern w:val="0"/>
          <w:sz w:val="26"/>
          <w:szCs w:val="26"/>
        </w:rPr>
        <w:t>ПОСТАНОВЛЯЕТ:</w:t>
      </w:r>
    </w:p>
    <w:p w:rsidR="004826C4" w:rsidRPr="004826C4" w:rsidRDefault="004826C4" w:rsidP="004826C4">
      <w:pPr>
        <w:widowControl w:val="0"/>
        <w:suppressAutoHyphens w:val="0"/>
        <w:overflowPunct/>
        <w:adjustRightInd w:val="0"/>
        <w:ind w:firstLine="720"/>
        <w:jc w:val="center"/>
        <w:textAlignment w:val="auto"/>
        <w:rPr>
          <w:rFonts w:ascii="Times New Roman" w:eastAsia="Courier New" w:hAnsi="Times New Roman" w:cs="Courier New"/>
          <w:kern w:val="0"/>
          <w:sz w:val="26"/>
          <w:szCs w:val="26"/>
        </w:rPr>
      </w:pPr>
    </w:p>
    <w:p w:rsidR="006D0EDC" w:rsidRPr="006D0EDC" w:rsidRDefault="006D0EDC" w:rsidP="006D0EDC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6D0EDC">
        <w:rPr>
          <w:sz w:val="26"/>
          <w:szCs w:val="26"/>
        </w:rPr>
        <w:t xml:space="preserve">1. Утвердить Порядок проведения инвентаризации кладбищ и мест захоронений на них на территории муниципального образования </w:t>
      </w:r>
      <w:r>
        <w:rPr>
          <w:sz w:val="26"/>
          <w:szCs w:val="26"/>
        </w:rPr>
        <w:t>«Бакланское</w:t>
      </w:r>
      <w:r w:rsidRPr="004826C4">
        <w:rPr>
          <w:sz w:val="26"/>
          <w:szCs w:val="26"/>
        </w:rPr>
        <w:t xml:space="preserve"> сельское поселение</w:t>
      </w:r>
      <w:r>
        <w:rPr>
          <w:sz w:val="26"/>
          <w:szCs w:val="26"/>
        </w:rPr>
        <w:t>» Почепского</w:t>
      </w:r>
      <w:r w:rsidRPr="004826C4">
        <w:rPr>
          <w:sz w:val="26"/>
          <w:szCs w:val="26"/>
        </w:rPr>
        <w:t xml:space="preserve"> муниципального района Брянской области</w:t>
      </w:r>
      <w:r w:rsidRPr="006D0EDC">
        <w:rPr>
          <w:sz w:val="26"/>
          <w:szCs w:val="26"/>
        </w:rPr>
        <w:t xml:space="preserve"> согласно приложению к настоящему постановлению.</w:t>
      </w:r>
    </w:p>
    <w:p w:rsidR="004826C4" w:rsidRPr="004826C4" w:rsidRDefault="004826C4" w:rsidP="004826C4">
      <w:pPr>
        <w:suppressAutoHyphens w:val="0"/>
        <w:overflowPunct/>
        <w:autoSpaceDE/>
        <w:autoSpaceDN/>
        <w:jc w:val="both"/>
        <w:textAlignment w:val="auto"/>
        <w:rPr>
          <w:rFonts w:ascii="Times New Roman" w:eastAsia="Courier New" w:hAnsi="Times New Roman"/>
          <w:kern w:val="0"/>
          <w:sz w:val="26"/>
          <w:szCs w:val="26"/>
        </w:rPr>
      </w:pPr>
    </w:p>
    <w:p w:rsidR="004826C4" w:rsidRPr="00DC7A40" w:rsidRDefault="004826C4" w:rsidP="004826C4">
      <w:pPr>
        <w:suppressAutoHyphens w:val="0"/>
        <w:overflowPunct/>
        <w:autoSpaceDE/>
        <w:autoSpaceDN/>
        <w:jc w:val="both"/>
        <w:textAlignment w:val="auto"/>
        <w:rPr>
          <w:rFonts w:ascii="Times New Roman" w:hAnsi="Times New Roman"/>
          <w:sz w:val="26"/>
          <w:szCs w:val="26"/>
        </w:rPr>
      </w:pPr>
      <w:r w:rsidRPr="00DC7A40">
        <w:rPr>
          <w:rFonts w:ascii="Times New Roman" w:eastAsia="Arial" w:hAnsi="Times New Roman"/>
          <w:color w:val="auto"/>
          <w:kern w:val="0"/>
          <w:sz w:val="26"/>
          <w:szCs w:val="26"/>
        </w:rPr>
        <w:t xml:space="preserve">        </w:t>
      </w:r>
      <w:r w:rsidR="006D0EDC" w:rsidRPr="00DC7A40">
        <w:rPr>
          <w:rFonts w:ascii="Times New Roman" w:eastAsia="Arial" w:hAnsi="Times New Roman"/>
          <w:color w:val="auto"/>
          <w:kern w:val="0"/>
          <w:sz w:val="26"/>
          <w:szCs w:val="26"/>
        </w:rPr>
        <w:t>2</w:t>
      </w:r>
      <w:r w:rsidRPr="00DC7A40">
        <w:rPr>
          <w:rFonts w:ascii="Times New Roman" w:eastAsia="Arial" w:hAnsi="Times New Roman"/>
          <w:color w:val="auto"/>
          <w:kern w:val="0"/>
          <w:sz w:val="26"/>
          <w:szCs w:val="26"/>
        </w:rPr>
        <w:t>.</w:t>
      </w:r>
      <w:r w:rsidRPr="00DC7A40">
        <w:rPr>
          <w:rFonts w:ascii="Times New Roman" w:hAnsi="Times New Roman"/>
          <w:color w:val="auto"/>
          <w:kern w:val="0"/>
          <w:sz w:val="26"/>
          <w:szCs w:val="26"/>
        </w:rPr>
        <w:t xml:space="preserve"> </w:t>
      </w:r>
      <w:r w:rsidR="006D0EDC" w:rsidRPr="00DC7A40">
        <w:rPr>
          <w:rFonts w:ascii="Times New Roman" w:hAnsi="Times New Roman"/>
          <w:sz w:val="26"/>
          <w:szCs w:val="26"/>
        </w:rPr>
        <w:t xml:space="preserve">Опубликовать настоящее постановление </w:t>
      </w:r>
      <w:r w:rsidR="00855952" w:rsidRPr="00DC7A40">
        <w:rPr>
          <w:rFonts w:ascii="Times New Roman" w:hAnsi="Times New Roman"/>
          <w:color w:val="auto"/>
          <w:kern w:val="0"/>
          <w:sz w:val="26"/>
          <w:szCs w:val="26"/>
        </w:rPr>
        <w:t xml:space="preserve">в информационно-телекоммуникационной сети Интернет </w:t>
      </w:r>
      <w:r w:rsidR="006D0EDC" w:rsidRPr="00DC7A40">
        <w:rPr>
          <w:rFonts w:ascii="Times New Roman" w:hAnsi="Times New Roman"/>
          <w:sz w:val="26"/>
          <w:szCs w:val="26"/>
        </w:rPr>
        <w:t xml:space="preserve">на официальном </w:t>
      </w:r>
      <w:r w:rsidR="00855952" w:rsidRPr="00DC7A40">
        <w:rPr>
          <w:rFonts w:ascii="Times New Roman" w:hAnsi="Times New Roman"/>
          <w:color w:val="auto"/>
          <w:kern w:val="0"/>
          <w:sz w:val="26"/>
          <w:szCs w:val="26"/>
        </w:rPr>
        <w:t xml:space="preserve">сайте Бакланской сельской администрации </w:t>
      </w:r>
      <w:r w:rsidR="00855952" w:rsidRPr="00DC7A40">
        <w:rPr>
          <w:rFonts w:ascii="Times New Roman" w:hAnsi="Times New Roman"/>
          <w:b/>
          <w:bCs/>
          <w:color w:val="auto"/>
          <w:kern w:val="0"/>
          <w:sz w:val="26"/>
          <w:szCs w:val="26"/>
          <w:lang w:val="en-US"/>
        </w:rPr>
        <w:t>www</w:t>
      </w:r>
      <w:r w:rsidR="00855952" w:rsidRPr="00DC7A40">
        <w:rPr>
          <w:rFonts w:ascii="Times New Roman" w:hAnsi="Times New Roman"/>
          <w:b/>
          <w:bCs/>
          <w:color w:val="auto"/>
          <w:kern w:val="0"/>
          <w:sz w:val="26"/>
          <w:szCs w:val="26"/>
        </w:rPr>
        <w:t>.</w:t>
      </w:r>
      <w:proofErr w:type="spellStart"/>
      <w:r w:rsidR="00855952" w:rsidRPr="00DC7A40">
        <w:rPr>
          <w:rFonts w:ascii="Times New Roman" w:hAnsi="Times New Roman"/>
          <w:b/>
          <w:bCs/>
          <w:color w:val="auto"/>
          <w:kern w:val="0"/>
          <w:sz w:val="26"/>
          <w:szCs w:val="26"/>
          <w:lang w:val="en-US"/>
        </w:rPr>
        <w:t>adm</w:t>
      </w:r>
      <w:r w:rsidR="00855952" w:rsidRPr="00DC7A40">
        <w:rPr>
          <w:rFonts w:ascii="Times New Roman" w:hAnsi="Times New Roman"/>
          <w:b/>
          <w:bCs/>
          <w:spacing w:val="5"/>
          <w:kern w:val="0"/>
          <w:sz w:val="26"/>
          <w:szCs w:val="26"/>
          <w:lang w:val="en-US"/>
        </w:rPr>
        <w:t>baklani</w:t>
      </w:r>
      <w:proofErr w:type="spellEnd"/>
      <w:r w:rsidR="00855952" w:rsidRPr="00DC7A40">
        <w:rPr>
          <w:rFonts w:ascii="Times New Roman" w:hAnsi="Times New Roman"/>
          <w:b/>
          <w:bCs/>
          <w:spacing w:val="5"/>
          <w:kern w:val="0"/>
          <w:sz w:val="26"/>
          <w:szCs w:val="26"/>
        </w:rPr>
        <w:t>.</w:t>
      </w:r>
      <w:proofErr w:type="spellStart"/>
      <w:r w:rsidR="00855952" w:rsidRPr="00DC7A40">
        <w:rPr>
          <w:rFonts w:ascii="Times New Roman" w:hAnsi="Times New Roman"/>
          <w:b/>
          <w:bCs/>
          <w:spacing w:val="5"/>
          <w:kern w:val="0"/>
          <w:sz w:val="26"/>
          <w:szCs w:val="26"/>
          <w:lang w:val="en-US"/>
        </w:rPr>
        <w:t>ru</w:t>
      </w:r>
      <w:proofErr w:type="spellEnd"/>
      <w:r w:rsidR="00855952" w:rsidRPr="00DC7A40">
        <w:rPr>
          <w:rFonts w:ascii="Times New Roman" w:hAnsi="Times New Roman"/>
          <w:bCs/>
          <w:spacing w:val="5"/>
          <w:kern w:val="0"/>
          <w:sz w:val="26"/>
          <w:szCs w:val="26"/>
        </w:rPr>
        <w:t>.</w:t>
      </w:r>
      <w:r w:rsidR="006D0EDC" w:rsidRPr="00DC7A40">
        <w:rPr>
          <w:rFonts w:ascii="Times New Roman" w:hAnsi="Times New Roman"/>
          <w:sz w:val="26"/>
          <w:szCs w:val="26"/>
        </w:rPr>
        <w:t xml:space="preserve"> </w:t>
      </w:r>
    </w:p>
    <w:p w:rsidR="00855952" w:rsidRPr="00DC7A40" w:rsidRDefault="00855952" w:rsidP="004826C4">
      <w:pPr>
        <w:suppressAutoHyphens w:val="0"/>
        <w:overflowPunct/>
        <w:autoSpaceDE/>
        <w:autoSpaceDN/>
        <w:jc w:val="both"/>
        <w:textAlignment w:val="auto"/>
        <w:rPr>
          <w:rFonts w:ascii="Times New Roman" w:hAnsi="Times New Roman"/>
          <w:sz w:val="26"/>
          <w:szCs w:val="26"/>
        </w:rPr>
      </w:pPr>
    </w:p>
    <w:p w:rsidR="00855952" w:rsidRPr="00DC7A40" w:rsidRDefault="00855952" w:rsidP="004826C4">
      <w:pPr>
        <w:suppressAutoHyphens w:val="0"/>
        <w:overflowPunct/>
        <w:autoSpaceDE/>
        <w:autoSpaceDN/>
        <w:jc w:val="both"/>
        <w:textAlignment w:val="auto"/>
        <w:rPr>
          <w:rFonts w:ascii="Times New Roman" w:hAnsi="Times New Roman"/>
          <w:sz w:val="26"/>
          <w:szCs w:val="26"/>
        </w:rPr>
      </w:pPr>
      <w:r w:rsidRPr="00DC7A40">
        <w:rPr>
          <w:rFonts w:ascii="Times New Roman" w:hAnsi="Times New Roman"/>
          <w:sz w:val="26"/>
          <w:szCs w:val="26"/>
        </w:rPr>
        <w:t xml:space="preserve">        3. Настоящее постановление вступает в силу после его официального опубликования.</w:t>
      </w:r>
    </w:p>
    <w:p w:rsidR="00855952" w:rsidRPr="004826C4" w:rsidRDefault="00855952" w:rsidP="004826C4">
      <w:pPr>
        <w:suppressAutoHyphens w:val="0"/>
        <w:overflowPunct/>
        <w:autoSpaceDE/>
        <w:autoSpaceDN/>
        <w:jc w:val="both"/>
        <w:textAlignment w:val="auto"/>
        <w:rPr>
          <w:rFonts w:ascii="Times New Roman" w:hAnsi="Times New Roman"/>
          <w:color w:val="auto"/>
          <w:kern w:val="0"/>
          <w:sz w:val="26"/>
          <w:szCs w:val="26"/>
        </w:rPr>
      </w:pPr>
    </w:p>
    <w:p w:rsidR="004826C4" w:rsidRPr="004826C4" w:rsidRDefault="004826C4" w:rsidP="004826C4">
      <w:pPr>
        <w:tabs>
          <w:tab w:val="left" w:pos="8985"/>
        </w:tabs>
        <w:suppressAutoHyphens w:val="0"/>
        <w:overflowPunct/>
        <w:adjustRightInd w:val="0"/>
        <w:jc w:val="both"/>
        <w:textAlignment w:val="auto"/>
        <w:rPr>
          <w:rFonts w:ascii="Times New Roman" w:hAnsi="Times New Roman"/>
          <w:color w:val="auto"/>
          <w:kern w:val="0"/>
          <w:sz w:val="26"/>
          <w:szCs w:val="26"/>
          <w:lang w:eastAsia="ar-SA"/>
        </w:rPr>
      </w:pPr>
      <w:r w:rsidRPr="004826C4">
        <w:rPr>
          <w:rFonts w:ascii="Times New Roman" w:hAnsi="Times New Roman"/>
          <w:color w:val="auto"/>
          <w:kern w:val="0"/>
          <w:sz w:val="26"/>
          <w:szCs w:val="26"/>
          <w:lang w:eastAsia="ar-SA"/>
        </w:rPr>
        <w:t xml:space="preserve">        </w:t>
      </w:r>
      <w:r w:rsidR="00855952">
        <w:rPr>
          <w:rFonts w:ascii="Times New Roman" w:hAnsi="Times New Roman"/>
          <w:color w:val="auto"/>
          <w:kern w:val="0"/>
          <w:sz w:val="26"/>
          <w:szCs w:val="26"/>
          <w:lang w:eastAsia="ar-SA"/>
        </w:rPr>
        <w:t>4</w:t>
      </w:r>
      <w:r w:rsidRPr="004826C4">
        <w:rPr>
          <w:rFonts w:ascii="Times New Roman" w:hAnsi="Times New Roman"/>
          <w:color w:val="auto"/>
          <w:kern w:val="0"/>
          <w:sz w:val="26"/>
          <w:szCs w:val="26"/>
          <w:lang w:eastAsia="ar-SA"/>
        </w:rPr>
        <w:t xml:space="preserve">. Контроль за выполнением постановления </w:t>
      </w:r>
      <w:r w:rsidR="00C10FD9">
        <w:rPr>
          <w:rFonts w:ascii="Times New Roman" w:hAnsi="Times New Roman"/>
          <w:color w:val="auto"/>
          <w:kern w:val="0"/>
          <w:sz w:val="26"/>
          <w:szCs w:val="26"/>
          <w:lang w:eastAsia="ar-SA"/>
        </w:rPr>
        <w:t>оставляю за собой.</w:t>
      </w:r>
    </w:p>
    <w:p w:rsidR="004826C4" w:rsidRPr="004826C4" w:rsidRDefault="004826C4" w:rsidP="004826C4">
      <w:pPr>
        <w:widowControl w:val="0"/>
        <w:suppressAutoHyphens w:val="0"/>
        <w:overflowPunct/>
        <w:autoSpaceDE/>
        <w:autoSpaceDN/>
        <w:jc w:val="both"/>
        <w:textAlignment w:val="auto"/>
        <w:rPr>
          <w:rFonts w:ascii="Times New Roman" w:eastAsia="Courier New" w:hAnsi="Times New Roman"/>
          <w:kern w:val="0"/>
          <w:sz w:val="26"/>
          <w:szCs w:val="26"/>
        </w:rPr>
      </w:pPr>
    </w:p>
    <w:p w:rsidR="004826C4" w:rsidRPr="004826C4" w:rsidRDefault="004826C4" w:rsidP="004826C4">
      <w:pPr>
        <w:widowControl w:val="0"/>
        <w:suppressAutoHyphens w:val="0"/>
        <w:overflowPunct/>
        <w:autoSpaceDE/>
        <w:autoSpaceDN/>
        <w:jc w:val="both"/>
        <w:textAlignment w:val="auto"/>
        <w:rPr>
          <w:rFonts w:ascii="Times New Roman" w:eastAsia="Courier New" w:hAnsi="Times New Roman"/>
          <w:kern w:val="0"/>
          <w:sz w:val="26"/>
          <w:szCs w:val="26"/>
        </w:rPr>
      </w:pPr>
    </w:p>
    <w:p w:rsidR="004826C4" w:rsidRPr="004826C4" w:rsidRDefault="004826C4" w:rsidP="004826C4">
      <w:pPr>
        <w:widowControl w:val="0"/>
        <w:suppressAutoHyphens w:val="0"/>
        <w:overflowPunct/>
        <w:autoSpaceDE/>
        <w:autoSpaceDN/>
        <w:jc w:val="both"/>
        <w:textAlignment w:val="auto"/>
        <w:rPr>
          <w:rFonts w:ascii="Times New Roman" w:eastAsia="Courier New" w:hAnsi="Times New Roman"/>
          <w:kern w:val="0"/>
          <w:sz w:val="26"/>
          <w:szCs w:val="26"/>
        </w:rPr>
      </w:pPr>
    </w:p>
    <w:p w:rsidR="004826C4" w:rsidRPr="004826C4" w:rsidRDefault="004826C4" w:rsidP="004826C4">
      <w:pPr>
        <w:widowControl w:val="0"/>
        <w:suppressAutoHyphens w:val="0"/>
        <w:overflowPunct/>
        <w:autoSpaceDE/>
        <w:autoSpaceDN/>
        <w:jc w:val="both"/>
        <w:textAlignment w:val="auto"/>
        <w:rPr>
          <w:rFonts w:ascii="Times New Roman" w:eastAsia="Courier New" w:hAnsi="Times New Roman"/>
          <w:kern w:val="0"/>
          <w:sz w:val="26"/>
          <w:szCs w:val="26"/>
        </w:rPr>
      </w:pPr>
    </w:p>
    <w:p w:rsidR="004826C4" w:rsidRPr="004826C4" w:rsidRDefault="004826C4" w:rsidP="004826C4">
      <w:pPr>
        <w:widowControl w:val="0"/>
        <w:shd w:val="clear" w:color="auto" w:fill="FFFFFF"/>
        <w:tabs>
          <w:tab w:val="left" w:pos="912"/>
        </w:tabs>
        <w:suppressAutoHyphens w:val="0"/>
        <w:overflowPunct/>
        <w:adjustRightInd w:val="0"/>
        <w:ind w:right="40"/>
        <w:jc w:val="both"/>
        <w:textAlignment w:val="auto"/>
        <w:rPr>
          <w:rFonts w:ascii="Times New Roman" w:eastAsia="Courier New" w:hAnsi="Times New Roman" w:cs="Courier New"/>
          <w:kern w:val="0"/>
          <w:sz w:val="26"/>
          <w:szCs w:val="26"/>
        </w:rPr>
      </w:pPr>
      <w:r w:rsidRPr="004826C4">
        <w:rPr>
          <w:rFonts w:ascii="Times New Roman" w:eastAsia="Courier New" w:hAnsi="Times New Roman" w:cs="Courier New"/>
          <w:kern w:val="0"/>
          <w:sz w:val="26"/>
          <w:szCs w:val="26"/>
        </w:rPr>
        <w:t>Глава Бакланского</w:t>
      </w:r>
    </w:p>
    <w:p w:rsidR="004826C4" w:rsidRPr="004826C4" w:rsidRDefault="004826C4" w:rsidP="004826C4">
      <w:pPr>
        <w:widowControl w:val="0"/>
        <w:shd w:val="clear" w:color="auto" w:fill="FFFFFF"/>
        <w:tabs>
          <w:tab w:val="left" w:pos="912"/>
        </w:tabs>
        <w:suppressAutoHyphens w:val="0"/>
        <w:overflowPunct/>
        <w:adjustRightInd w:val="0"/>
        <w:ind w:right="40"/>
        <w:jc w:val="both"/>
        <w:textAlignment w:val="auto"/>
        <w:rPr>
          <w:rFonts w:ascii="Times New Roman" w:eastAsia="Courier New" w:hAnsi="Times New Roman" w:cs="Courier New"/>
          <w:kern w:val="0"/>
          <w:sz w:val="26"/>
          <w:szCs w:val="26"/>
        </w:rPr>
      </w:pPr>
      <w:r w:rsidRPr="004826C4">
        <w:rPr>
          <w:rFonts w:ascii="Times New Roman" w:eastAsia="Courier New" w:hAnsi="Times New Roman" w:cs="Courier New"/>
          <w:kern w:val="0"/>
          <w:sz w:val="26"/>
          <w:szCs w:val="26"/>
        </w:rPr>
        <w:t>сельского поселения</w:t>
      </w:r>
      <w:r w:rsidRPr="004826C4">
        <w:rPr>
          <w:rFonts w:ascii="Times New Roman" w:eastAsia="Courier New" w:hAnsi="Times New Roman" w:cs="Courier New"/>
          <w:kern w:val="0"/>
          <w:sz w:val="26"/>
          <w:szCs w:val="26"/>
        </w:rPr>
        <w:tab/>
      </w:r>
      <w:r w:rsidRPr="004826C4">
        <w:rPr>
          <w:rFonts w:ascii="Times New Roman" w:eastAsia="Courier New" w:hAnsi="Times New Roman" w:cs="Courier New"/>
          <w:kern w:val="0"/>
          <w:sz w:val="26"/>
          <w:szCs w:val="26"/>
        </w:rPr>
        <w:tab/>
      </w:r>
      <w:r w:rsidRPr="004826C4">
        <w:rPr>
          <w:rFonts w:ascii="Times New Roman" w:eastAsia="Courier New" w:hAnsi="Times New Roman" w:cs="Courier New"/>
          <w:kern w:val="0"/>
          <w:sz w:val="26"/>
          <w:szCs w:val="26"/>
        </w:rPr>
        <w:tab/>
      </w:r>
      <w:r w:rsidRPr="004826C4">
        <w:rPr>
          <w:rFonts w:ascii="Times New Roman" w:eastAsia="Courier New" w:hAnsi="Times New Roman" w:cs="Courier New"/>
          <w:kern w:val="0"/>
          <w:sz w:val="26"/>
          <w:szCs w:val="26"/>
        </w:rPr>
        <w:tab/>
      </w:r>
      <w:r w:rsidRPr="004826C4">
        <w:rPr>
          <w:rFonts w:ascii="Times New Roman" w:eastAsia="Courier New" w:hAnsi="Times New Roman" w:cs="Courier New"/>
          <w:kern w:val="0"/>
          <w:sz w:val="26"/>
          <w:szCs w:val="26"/>
        </w:rPr>
        <w:tab/>
      </w:r>
      <w:r w:rsidRPr="004826C4">
        <w:rPr>
          <w:rFonts w:ascii="Times New Roman" w:eastAsia="Courier New" w:hAnsi="Times New Roman" w:cs="Courier New"/>
          <w:kern w:val="0"/>
          <w:sz w:val="26"/>
          <w:szCs w:val="26"/>
        </w:rPr>
        <w:tab/>
        <w:t xml:space="preserve">               А.О. Жевнерович</w:t>
      </w:r>
    </w:p>
    <w:p w:rsidR="004826C4" w:rsidRDefault="004826C4" w:rsidP="00C44F6C">
      <w:pPr>
        <w:pStyle w:val="ConsPlusNormal"/>
        <w:ind w:firstLine="540"/>
        <w:jc w:val="center"/>
      </w:pPr>
    </w:p>
    <w:p w:rsidR="00C44F6C" w:rsidRDefault="00C44F6C" w:rsidP="00C44F6C">
      <w:pPr>
        <w:pStyle w:val="ConsPlusNormal"/>
        <w:jc w:val="right"/>
      </w:pPr>
    </w:p>
    <w:p w:rsidR="00C10FD9" w:rsidRDefault="00C10FD9" w:rsidP="00C44F6C">
      <w:pPr>
        <w:pStyle w:val="Standard"/>
        <w:jc w:val="right"/>
        <w:rPr>
          <w:rFonts w:ascii="Times New Roman" w:hAnsi="Times New Roman"/>
        </w:rPr>
      </w:pPr>
    </w:p>
    <w:p w:rsidR="00C44F6C" w:rsidRPr="00C10FD9" w:rsidRDefault="00C44F6C" w:rsidP="00C10FD9">
      <w:pPr>
        <w:pStyle w:val="Standard"/>
        <w:ind w:left="6372"/>
        <w:jc w:val="center"/>
        <w:rPr>
          <w:sz w:val="20"/>
          <w:szCs w:val="20"/>
        </w:rPr>
      </w:pPr>
      <w:r w:rsidRPr="00C10FD9">
        <w:rPr>
          <w:rFonts w:ascii="Times New Roman" w:hAnsi="Times New Roman"/>
          <w:sz w:val="20"/>
          <w:szCs w:val="20"/>
        </w:rPr>
        <w:t>Приложение</w:t>
      </w:r>
    </w:p>
    <w:p w:rsidR="00C10FD9" w:rsidRDefault="00C44F6C" w:rsidP="00C10FD9">
      <w:pPr>
        <w:pStyle w:val="Standard"/>
        <w:ind w:left="6372"/>
        <w:jc w:val="center"/>
        <w:rPr>
          <w:rFonts w:ascii="Times New Roman" w:hAnsi="Times New Roman"/>
          <w:sz w:val="20"/>
          <w:szCs w:val="20"/>
        </w:rPr>
      </w:pPr>
      <w:r w:rsidRPr="00C10FD9">
        <w:rPr>
          <w:rFonts w:ascii="Times New Roman" w:hAnsi="Times New Roman"/>
          <w:sz w:val="20"/>
          <w:szCs w:val="20"/>
        </w:rPr>
        <w:t xml:space="preserve">к Постановлению </w:t>
      </w:r>
    </w:p>
    <w:p w:rsidR="00C44F6C" w:rsidRPr="00C10FD9" w:rsidRDefault="00C10FD9" w:rsidP="00C10FD9">
      <w:pPr>
        <w:pStyle w:val="Standard"/>
        <w:ind w:left="6372"/>
        <w:jc w:val="center"/>
        <w:rPr>
          <w:sz w:val="20"/>
          <w:szCs w:val="20"/>
        </w:rPr>
      </w:pPr>
      <w:r w:rsidRPr="00C10FD9">
        <w:rPr>
          <w:rFonts w:ascii="Times New Roman" w:hAnsi="Times New Roman"/>
          <w:sz w:val="20"/>
          <w:szCs w:val="20"/>
        </w:rPr>
        <w:t xml:space="preserve">Бакланской сельской </w:t>
      </w:r>
      <w:r w:rsidR="00C44F6C" w:rsidRPr="00C10FD9">
        <w:rPr>
          <w:rFonts w:ascii="Times New Roman" w:hAnsi="Times New Roman"/>
          <w:sz w:val="20"/>
          <w:szCs w:val="20"/>
        </w:rPr>
        <w:t>администрации</w:t>
      </w:r>
    </w:p>
    <w:p w:rsidR="00C44F6C" w:rsidRPr="00C10FD9" w:rsidRDefault="00C10FD9" w:rsidP="00C10FD9">
      <w:pPr>
        <w:pStyle w:val="Standard"/>
        <w:ind w:left="6372"/>
        <w:jc w:val="center"/>
        <w:rPr>
          <w:sz w:val="20"/>
          <w:szCs w:val="20"/>
        </w:rPr>
      </w:pPr>
      <w:r w:rsidRPr="00C10FD9">
        <w:rPr>
          <w:rFonts w:ascii="Times New Roman" w:hAnsi="Times New Roman"/>
          <w:sz w:val="20"/>
          <w:szCs w:val="20"/>
        </w:rPr>
        <w:t>Почепского муниципального района</w:t>
      </w:r>
    </w:p>
    <w:p w:rsidR="00C44F6C" w:rsidRPr="00C10FD9" w:rsidRDefault="00C44F6C" w:rsidP="00C10FD9">
      <w:pPr>
        <w:pStyle w:val="Standard"/>
        <w:ind w:left="6372"/>
        <w:jc w:val="center"/>
        <w:rPr>
          <w:sz w:val="20"/>
          <w:szCs w:val="20"/>
        </w:rPr>
      </w:pPr>
      <w:r w:rsidRPr="00C10FD9">
        <w:rPr>
          <w:rFonts w:ascii="Times New Roman" w:hAnsi="Times New Roman"/>
          <w:sz w:val="20"/>
          <w:szCs w:val="20"/>
        </w:rPr>
        <w:t>Брянской области</w:t>
      </w:r>
    </w:p>
    <w:p w:rsidR="00C44F6C" w:rsidRPr="00C10FD9" w:rsidRDefault="00C44F6C" w:rsidP="00C10FD9">
      <w:pPr>
        <w:pStyle w:val="Standard"/>
        <w:ind w:left="6372"/>
        <w:jc w:val="center"/>
        <w:rPr>
          <w:sz w:val="20"/>
          <w:szCs w:val="20"/>
        </w:rPr>
      </w:pPr>
      <w:r w:rsidRPr="00C10FD9">
        <w:rPr>
          <w:rFonts w:ascii="Times New Roman" w:hAnsi="Times New Roman"/>
          <w:sz w:val="20"/>
          <w:szCs w:val="20"/>
        </w:rPr>
        <w:t xml:space="preserve">от </w:t>
      </w:r>
      <w:r w:rsidR="00C10FD9" w:rsidRPr="00C10FD9">
        <w:rPr>
          <w:rFonts w:ascii="Times New Roman" w:hAnsi="Times New Roman"/>
          <w:sz w:val="20"/>
          <w:szCs w:val="20"/>
        </w:rPr>
        <w:t>**.08.2023.</w:t>
      </w:r>
      <w:r w:rsidRPr="00C10FD9">
        <w:rPr>
          <w:rFonts w:ascii="Times New Roman" w:hAnsi="Times New Roman"/>
          <w:sz w:val="20"/>
          <w:szCs w:val="20"/>
        </w:rPr>
        <w:t xml:space="preserve"> № </w:t>
      </w:r>
      <w:r w:rsidR="00C10FD9" w:rsidRPr="00C10FD9">
        <w:rPr>
          <w:rFonts w:ascii="Times New Roman" w:hAnsi="Times New Roman"/>
          <w:sz w:val="20"/>
          <w:szCs w:val="20"/>
        </w:rPr>
        <w:t>ХХ.</w:t>
      </w:r>
    </w:p>
    <w:p w:rsidR="00C44F6C" w:rsidRDefault="00C44F6C" w:rsidP="00C44F6C">
      <w:pPr>
        <w:pStyle w:val="Standard"/>
        <w:jc w:val="right"/>
        <w:rPr>
          <w:rFonts w:ascii="Times New Roman" w:hAnsi="Times New Roman"/>
        </w:rPr>
      </w:pPr>
    </w:p>
    <w:p w:rsidR="00C44F6C" w:rsidRDefault="00C44F6C" w:rsidP="00C44F6C">
      <w:pPr>
        <w:pStyle w:val="Standard"/>
        <w:jc w:val="right"/>
        <w:rPr>
          <w:rFonts w:ascii="Times New Roman" w:hAnsi="Times New Roman"/>
        </w:rPr>
      </w:pPr>
    </w:p>
    <w:p w:rsidR="00C44F6C" w:rsidRPr="00C10FD9" w:rsidRDefault="00C44F6C" w:rsidP="00C44F6C">
      <w:pPr>
        <w:pStyle w:val="Standard"/>
        <w:jc w:val="center"/>
        <w:rPr>
          <w:b/>
        </w:rPr>
      </w:pPr>
      <w:r w:rsidRPr="00C10FD9">
        <w:rPr>
          <w:rFonts w:ascii="Times New Roman" w:hAnsi="Times New Roman"/>
          <w:b/>
        </w:rPr>
        <w:t>ПОРЯДОК</w:t>
      </w:r>
    </w:p>
    <w:p w:rsidR="00C10FD9" w:rsidRDefault="00C44F6C" w:rsidP="00C44F6C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инвентаризации кладбищ и мест захоронения на них на территории муниципального образования </w:t>
      </w:r>
      <w:r w:rsidR="00C10FD9">
        <w:rPr>
          <w:rFonts w:ascii="Times New Roman" w:hAnsi="Times New Roman"/>
        </w:rPr>
        <w:t xml:space="preserve">«Бакланское </w:t>
      </w:r>
      <w:r>
        <w:rPr>
          <w:rFonts w:ascii="Times New Roman" w:hAnsi="Times New Roman"/>
        </w:rPr>
        <w:t>сельское поселение</w:t>
      </w:r>
      <w:r w:rsidR="00C10FD9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</w:t>
      </w:r>
    </w:p>
    <w:p w:rsidR="00C44F6C" w:rsidRDefault="00C10FD9" w:rsidP="00C44F6C">
      <w:pPr>
        <w:pStyle w:val="Standard"/>
        <w:jc w:val="center"/>
      </w:pPr>
      <w:r>
        <w:rPr>
          <w:rFonts w:ascii="Times New Roman" w:hAnsi="Times New Roman"/>
        </w:rPr>
        <w:t xml:space="preserve">Почепского </w:t>
      </w:r>
      <w:r w:rsidR="00C44F6C">
        <w:rPr>
          <w:rFonts w:ascii="Times New Roman" w:hAnsi="Times New Roman"/>
        </w:rPr>
        <w:t>муниципального района муниципального района</w:t>
      </w:r>
    </w:p>
    <w:p w:rsidR="00C44F6C" w:rsidRDefault="00C44F6C" w:rsidP="00C44F6C">
      <w:pPr>
        <w:pStyle w:val="ConsPlusNormal"/>
        <w:ind w:firstLine="540"/>
        <w:jc w:val="center"/>
      </w:pPr>
      <w:r>
        <w:t>Брянской области</w:t>
      </w:r>
    </w:p>
    <w:p w:rsidR="00C44F6C" w:rsidRDefault="00C44F6C" w:rsidP="00C44F6C">
      <w:pPr>
        <w:pStyle w:val="Standard"/>
        <w:jc w:val="both"/>
        <w:rPr>
          <w:rFonts w:ascii="Times New Roman" w:hAnsi="Times New Roman"/>
        </w:rPr>
      </w:pPr>
    </w:p>
    <w:p w:rsidR="00C44F6C" w:rsidRDefault="00C44F6C" w:rsidP="00C44F6C">
      <w:pPr>
        <w:pStyle w:val="Standard"/>
        <w:jc w:val="both"/>
        <w:rPr>
          <w:rFonts w:ascii="Times New Roman" w:hAnsi="Times New Roman"/>
        </w:rPr>
      </w:pPr>
    </w:p>
    <w:p w:rsidR="00C44F6C" w:rsidRDefault="00C44F6C" w:rsidP="00C44F6C">
      <w:pPr>
        <w:pStyle w:val="Standard"/>
        <w:jc w:val="both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 xml:space="preserve">Настоящий Порядок разработан в соответствии с Федеральным </w:t>
      </w:r>
      <w:hyperlink r:id="rId10" w:history="1">
        <w:r>
          <w:rPr>
            <w:rFonts w:ascii="Times New Roman" w:hAnsi="Times New Roman"/>
          </w:rPr>
          <w:t>законом</w:t>
        </w:r>
      </w:hyperlink>
      <w:r>
        <w:rPr>
          <w:rFonts w:ascii="Times New Roman" w:hAnsi="Times New Roman"/>
        </w:rPr>
        <w:t xml:space="preserve"> от 12.01.1996 № 8-ФЗ «О погребении и похоронном деле», Федеральным  законом от 06.10.2003 №131-ФЗ «Об общих принципах организации местного самоуправления в Российской Федерации».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 xml:space="preserve">Порядок регулирует действия должностных лиц при проведении инвентаризации кладбищ и мест захоронений на них на территории муниципального образования </w:t>
      </w:r>
      <w:r w:rsidR="00584F9A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="00584F9A">
        <w:rPr>
          <w:rFonts w:ascii="Times New Roman" w:hAnsi="Times New Roman"/>
        </w:rPr>
        <w:t xml:space="preserve">«Бакланское </w:t>
      </w:r>
      <w:r>
        <w:rPr>
          <w:rFonts w:ascii="Times New Roman" w:hAnsi="Times New Roman"/>
        </w:rPr>
        <w:t>сельское поселение</w:t>
      </w:r>
      <w:r w:rsidR="00584F9A">
        <w:rPr>
          <w:rFonts w:ascii="Times New Roman" w:hAnsi="Times New Roman"/>
        </w:rPr>
        <w:t>» Почепского</w:t>
      </w:r>
      <w:r>
        <w:rPr>
          <w:rFonts w:ascii="Times New Roman" w:hAnsi="Times New Roman"/>
        </w:rPr>
        <w:t xml:space="preserve"> муниципального района Брянской области и порядок оформления результатов инвентаризации.</w:t>
      </w:r>
    </w:p>
    <w:p w:rsidR="00C44F6C" w:rsidRDefault="00C44F6C" w:rsidP="00C44F6C">
      <w:pPr>
        <w:pStyle w:val="Standard"/>
        <w:ind w:firstLine="540"/>
        <w:jc w:val="both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center"/>
      </w:pPr>
      <w:r>
        <w:rPr>
          <w:rFonts w:ascii="Times New Roman" w:hAnsi="Times New Roman"/>
        </w:rPr>
        <w:t>1. Общие положения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1.1. Инвентаризация кладбищ и мест захоронений на них, проводится в следующих целях: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- планирование территории кладбищ;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- выявление бесхозяйных захоронений;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- сбор информации об установленных на территории кладбищ надгробных сооружениях и ограждениях мест захоронений;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- учет и систематизация данных о местах захоронения из различных источников (книги регистрации захоронений, захоронений урн с прахом, надгробные сооружения (надгробия) или иные ритуальные знаки, если таковые установлены на захоронении).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 xml:space="preserve">1.2 Распоряжение о проведении инвентаризации кладбищ и мест захоронений на них, порядке и сроках ее проведения принимается администрацией </w:t>
      </w:r>
      <w:r w:rsidR="00130658">
        <w:rPr>
          <w:rFonts w:ascii="Times New Roman" w:hAnsi="Times New Roman"/>
        </w:rPr>
        <w:t>муниципального образования – «Бакланское сельское поселение» Почепского муниципального района Брянской области</w:t>
      </w:r>
      <w:r>
        <w:rPr>
          <w:rFonts w:ascii="Times New Roman" w:hAnsi="Times New Roman"/>
        </w:rPr>
        <w:t>.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1.3. Инвентаризация кладбищ и мест захоронений на них, проводится не реже одного раза в три года и не чаще одного раза в год.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 xml:space="preserve">1.4. Работы по инвентаризации кладбищ и мест захоронений на них проводятся комиссией, состав которой утверждается распоряжением администрации муниципального образования </w:t>
      </w:r>
      <w:r w:rsidR="004E0F8A">
        <w:rPr>
          <w:rFonts w:ascii="Times New Roman" w:hAnsi="Times New Roman"/>
        </w:rPr>
        <w:t>– «Бакланское сельское поселение» Почепского муниципального района Брянской области.</w:t>
      </w:r>
    </w:p>
    <w:p w:rsidR="00C44F6C" w:rsidRDefault="00C44F6C" w:rsidP="00C44F6C">
      <w:pPr>
        <w:pStyle w:val="Standard"/>
        <w:ind w:firstLine="540"/>
        <w:jc w:val="both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center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center"/>
      </w:pPr>
      <w:r>
        <w:rPr>
          <w:rFonts w:ascii="Times New Roman" w:hAnsi="Times New Roman"/>
        </w:rPr>
        <w:t>2. Порядок принятия решений о проведения инвентаризации</w:t>
      </w:r>
    </w:p>
    <w:p w:rsidR="00C44F6C" w:rsidRDefault="00C44F6C" w:rsidP="00C44F6C">
      <w:pPr>
        <w:pStyle w:val="Standard"/>
        <w:ind w:firstLine="540"/>
        <w:jc w:val="center"/>
      </w:pPr>
      <w:r>
        <w:rPr>
          <w:rFonts w:ascii="Times New Roman" w:hAnsi="Times New Roman"/>
        </w:rPr>
        <w:t>кладбищ и мест захоронения на них</w:t>
      </w:r>
    </w:p>
    <w:p w:rsidR="00C44F6C" w:rsidRDefault="00C44F6C" w:rsidP="00C44F6C">
      <w:pPr>
        <w:pStyle w:val="Standard"/>
        <w:ind w:firstLine="540"/>
        <w:jc w:val="center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2.1. Решение о проведении инвентаризации кладбищ и мест захоронений на них принимается в связи и истечение срока, предусмотренного пунктом 1.3 настоящего порядка с момента последней инвентаризации, а также в случае, когда это необходимо для первоначальной планировки территории кладбища или принятия решения об изменении планировки, связанного с изменением границ кладбища и выявление преступлений и правонарушений, совершенных в сфере похоронного дела.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2.2. Проведение инвентаризации кладбищ и мест захоронений на них на вновь образуемых кладбищах проводится по истечении двух лет, не позднее трех лет с момента утверждения планировки вновь образованного кладбища.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2.3. Распоряжение о проведении инвентаризации кладбищ и мест захоронений на них должно содержать: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- цель проведения инвентаризации и причину ее проведения;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- наименование и место расположения кладбища;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- дата начала и окончания инвентаризации.</w:t>
      </w:r>
    </w:p>
    <w:p w:rsidR="00C44F6C" w:rsidRDefault="00C44F6C" w:rsidP="00C44F6C">
      <w:pPr>
        <w:pStyle w:val="Standard"/>
        <w:ind w:firstLine="540"/>
        <w:jc w:val="both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both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center"/>
      </w:pPr>
      <w:r>
        <w:rPr>
          <w:rFonts w:ascii="Times New Roman" w:hAnsi="Times New Roman"/>
        </w:rPr>
        <w:t>3. Общие правила проведения инвентаризации</w:t>
      </w:r>
    </w:p>
    <w:p w:rsidR="00C44F6C" w:rsidRDefault="00C44F6C" w:rsidP="00C44F6C">
      <w:pPr>
        <w:pStyle w:val="Standard"/>
        <w:ind w:firstLine="540"/>
        <w:jc w:val="center"/>
      </w:pPr>
      <w:r>
        <w:rPr>
          <w:rFonts w:ascii="Times New Roman" w:hAnsi="Times New Roman"/>
        </w:rPr>
        <w:t>кладбищ и мест захоронения на них</w:t>
      </w:r>
    </w:p>
    <w:p w:rsidR="00C44F6C" w:rsidRDefault="00C44F6C" w:rsidP="00C44F6C">
      <w:pPr>
        <w:pStyle w:val="Standard"/>
        <w:ind w:firstLine="540"/>
        <w:jc w:val="center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 xml:space="preserve">3.1. Перечень кладбищ, на территории которых планируется провести инвентаризацию кладбищ и мест захоронений на них, определяется распоряжением администрации </w:t>
      </w:r>
      <w:r w:rsidR="00A4757D">
        <w:rPr>
          <w:rFonts w:ascii="Times New Roman" w:hAnsi="Times New Roman"/>
        </w:rPr>
        <w:t>муниципального образования – «Бакланское сельское поселение» Почепского муниципального района Брянской области.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3.2. При проведении инвентаризации кладбищ и мест захоронений на них инвентаризационной комиссией заполняются формы, приведенные в приложениях к настоящему Порядку.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3.3. До начала проведения инвентаризации кладбищ и мест захоронений на них на соответствующем кладбище инвентаризационной комиссии надлежит: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1) проверить наличие книг регистрации захоронений (захоронений урн с прахом), содержащих записи о захоронениях на соответствующем кладбище, правильность их заполнения;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2) получить сведения о последних зарегистрированных на момент проведения инвентаризации захоронениях на соответствующем кладбище.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Отсутствие книг регистрации захоронений по каким-либо причинам не может служить основанием для не проведения инвентаризации.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В случае если книги регистрации захоронений находятся на постоянном хранении в муниципальном архиве, инвентаризационная комиссия вправе их истребовать в установленном порядке на период проведения инвентаризации.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3.4. Сведения о фактическом наличии захоронений на проверяемом кладбище записываются в инвентаризационные описи (приложение № 1 к Порядку).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3.5. Инвентаризационная комиссия обеспечивает полноту и точность внесения в инвентаризационные описи данных о захоронениях, правильность и своевременность оформления материалов инвентаризации.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3.6. Инвентаризационные описи можно заполнять шариковой ручкой или с использование средств компьютерной техники. В инвентаризационных описях не должно быть помарок и подчисток.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3.7. Если инвентаризационная опись составляется на нескольких страницах, то они должны быть пронумерованы и скреплены таким образом, чтобы исключить возможность замены одной или нескольких из них.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3.8. В инвентаризационных описях не допускается оставлять незаполненные строки, на последних страницах незаполненные строки подчеркиваются.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3.9. Не допускается вносить в инвентаризационные описи данные о захоронениях со слов или только по данным книг регистрации захоронений без проверки их фактического наличия и сверки с данными регистрационного знака на захоронении (при его отсутствии с данными на надгробном сооружении (надгробии) или ином ритуальном знаке, если таковые установлены на захоронении).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3.10. Инвентаризационные описи подписывают председатель и члены инвентаризационной комиссии.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3.11. При выявлении захоронений, по которым отсутствуют или указаны неправильные данные в книгах регистрации захоронений в опись включаются данные, установленные в ходе проведения инвентаризации.</w:t>
      </w:r>
    </w:p>
    <w:p w:rsidR="00C44F6C" w:rsidRDefault="00C44F6C" w:rsidP="00C44F6C">
      <w:pPr>
        <w:pStyle w:val="Standard"/>
        <w:ind w:firstLine="540"/>
        <w:jc w:val="both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both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center"/>
      </w:pPr>
      <w:r>
        <w:rPr>
          <w:rFonts w:ascii="Times New Roman" w:hAnsi="Times New Roman"/>
        </w:rPr>
        <w:t>4. Инвентаризация захоронений</w:t>
      </w:r>
    </w:p>
    <w:p w:rsidR="00C44F6C" w:rsidRDefault="00C44F6C" w:rsidP="00C44F6C">
      <w:pPr>
        <w:pStyle w:val="Standard"/>
        <w:ind w:firstLine="540"/>
        <w:jc w:val="center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4.1. Инвентаризация кладбищ и мест захоронений на них производится в форме проведения выездной проверки непосредственно на кладбище и сопоставления данных на регистрационном знаке захоронения (Ф.И.О. умершего, даты его рождения и смерти, регистрационный номер) с данными книг регистрации захоронений.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4.2. При отсутствии на могиле регистрационного знака сопоставление данных книг регистрации захоронений производится с данными об умершем (Ф.И.О. умершего, даты его рождения и смерти), содержащимися на могильном сооружении (надгробии) или ином ритуальном знаке, если таковые установлены на захоронении.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4.3. В случае если в книгах регистрации захоронений и на захоронении отсутствует какая-либо информация об умершем, позволяющая идентифицировать захоронение, то подобное захоронение признается неучтенным.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4.4. Инвентаризация кладбищ и мест захоронений на них производится по видам мест захоронений (одиночные, родственные, воинские, почетные, семейные (родовые).</w:t>
      </w:r>
    </w:p>
    <w:p w:rsidR="00C44F6C" w:rsidRDefault="00C44F6C" w:rsidP="00C44F6C">
      <w:pPr>
        <w:pStyle w:val="Standard"/>
        <w:ind w:firstLine="540"/>
        <w:jc w:val="both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both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center"/>
      </w:pPr>
      <w:r>
        <w:rPr>
          <w:rFonts w:ascii="Times New Roman" w:hAnsi="Times New Roman"/>
        </w:rPr>
        <w:t>5. Порядок оформления результатов инвентаризации</w:t>
      </w:r>
    </w:p>
    <w:p w:rsidR="00C44F6C" w:rsidRDefault="00C44F6C" w:rsidP="00C44F6C">
      <w:pPr>
        <w:pStyle w:val="Standard"/>
        <w:ind w:firstLine="540"/>
        <w:jc w:val="both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5.1. По результатам проведенной инвентаризации составляется ведомость результатов (приложение № 2 к Порядку), выявленных инвентаризацией, которая подписывается председателем и членами инвентаризационной комиссии.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5.2. Результаты проведения инвентаризации захоронений на кладбище отражаются в акте  (приложение № 3 к Порядку).</w:t>
      </w:r>
    </w:p>
    <w:p w:rsidR="00C44F6C" w:rsidRDefault="00C44F6C" w:rsidP="00C44F6C">
      <w:pPr>
        <w:pStyle w:val="Standard"/>
        <w:ind w:firstLine="540"/>
        <w:jc w:val="both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center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center"/>
      </w:pPr>
      <w:r>
        <w:rPr>
          <w:rFonts w:ascii="Times New Roman" w:hAnsi="Times New Roman"/>
        </w:rPr>
        <w:t>6. Мероприятия, проводимые по результатам инвентаризации</w:t>
      </w:r>
    </w:p>
    <w:p w:rsidR="00C44F6C" w:rsidRDefault="00C44F6C" w:rsidP="00C44F6C">
      <w:pPr>
        <w:pStyle w:val="Standard"/>
        <w:ind w:firstLine="540"/>
        <w:jc w:val="center"/>
      </w:pPr>
      <w:r>
        <w:rPr>
          <w:rFonts w:ascii="Times New Roman" w:hAnsi="Times New Roman"/>
        </w:rPr>
        <w:t>кладбищ и мест захоронения на них</w:t>
      </w:r>
    </w:p>
    <w:p w:rsidR="00C44F6C" w:rsidRDefault="00C44F6C" w:rsidP="00C44F6C">
      <w:pPr>
        <w:pStyle w:val="Standard"/>
        <w:ind w:firstLine="540"/>
        <w:jc w:val="center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6.1. По результатам инвентаризации проводятся следующие мероприятия: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6.1.1. Если на захоронении отсутствует регистрационный знак с номером захоронения, но в книгах регистрации захоронений (захоронений урн с прахом) и на самом захоронении имеется какая-либо информация об умершем, позволяющая идентифицировать соответствующее захоронение, то на указанных захоронениях устанавливаются регистрационные знаки (либо крепятся к ограде, цоколю и т.п. таблички) с указанием Ф.И.О. умершего, дат его рождения и смерти, регистрационного номера захоронения.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Регистрационный номер захоронения, указанный в книге регистрации захоронений (захоронение урн с прахом).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6.1.2. Если на захоронении и в книгах регистрации захоронений (захоронений урн с прахом) отсутствует какая-либо информация об умершем, позволяющая идентифицировать захоронение, то на подобных захоронениях устанавливаются регистрационные знаки с указанием только регистрационного номера захоронения.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В этом случае к книге регистрации захоронений (захоронений урн с прахом) указывается только регистрационный номер захоронения, дополнительно делается запись «неблагоустроенное (брошенное) захоронение» и указывается информация, предусмотренная в пункте 6.1.4.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6.1.3. Если при инвентаризации захоронений (захоронений урн с прахом) выявлены неправильные данные в книгах регистрации захоронений (захоронений урн с прахом), то исправление ошибок в книгах регистрации производится путем зачеркивания неправильных записей и проставления над зачеркнутыми правильных записей.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Исправления должны быть оговорены и подписаны председателем и членами инвентаризационной комиссии, дополнительно указываются номер и дата распоряжения о проведении инвентаризации захоронений на соответствующем кладбище.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6.1.4. В книгах регистрации захоронений (захоронений урн с прахом) производится регистрация всех захоронений, не учтенных по каким-либо причинам в книгах регистрации захоронений (захоронений урн с прахом), в том числе неблагоустроенных (брошенных) захоронений, при этом делается пометка «запись внесена по результатам инвентаризации», указываются номер и дата распоряжения о проведении инвентаризации захоронений на соответствующем кладбище, ставятся подписи председателя и членов инвентаризационной комиссии.</w:t>
      </w:r>
    </w:p>
    <w:p w:rsidR="00C44F6C" w:rsidRDefault="00C44F6C" w:rsidP="00C44F6C">
      <w:pPr>
        <w:pStyle w:val="Standard"/>
        <w:ind w:firstLine="540"/>
        <w:jc w:val="both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center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center"/>
      </w:pPr>
      <w:r>
        <w:rPr>
          <w:rFonts w:ascii="Times New Roman" w:hAnsi="Times New Roman"/>
        </w:rPr>
        <w:t>7. Использование полученной информации</w:t>
      </w:r>
    </w:p>
    <w:p w:rsidR="00C44F6C" w:rsidRDefault="00C44F6C" w:rsidP="00C44F6C">
      <w:pPr>
        <w:pStyle w:val="Standard"/>
        <w:ind w:firstLine="540"/>
        <w:jc w:val="center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 xml:space="preserve">7.1. Полученные в результате проведения работ по инвентаризации кладбищ и мест захоронений на них информация и материалы обрабатываются и систематизируются инвентаризационной комиссией и в течение трех дней передаются </w:t>
      </w:r>
      <w:r w:rsidR="00A4757D">
        <w:rPr>
          <w:rFonts w:ascii="Times New Roman" w:hAnsi="Times New Roman"/>
        </w:rPr>
        <w:t xml:space="preserve">специалисту </w:t>
      </w:r>
      <w:r>
        <w:rPr>
          <w:rFonts w:ascii="Times New Roman" w:hAnsi="Times New Roman"/>
        </w:rPr>
        <w:t xml:space="preserve">в </w:t>
      </w:r>
      <w:r w:rsidR="00A4757D">
        <w:rPr>
          <w:rFonts w:ascii="Times New Roman" w:hAnsi="Times New Roman"/>
        </w:rPr>
        <w:t>Бакланскую сельскую администрацию</w:t>
      </w:r>
      <w:r>
        <w:rPr>
          <w:rFonts w:ascii="Times New Roman" w:hAnsi="Times New Roman"/>
        </w:rPr>
        <w:t>, который не позднее трех месяцев с момента приемки результатов работ подготавливает аналитическую информацию, содержащую сведения: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- соответствие или несоответствие данных о зарегистрированных надгробных сооружениях, зарегистрированных местах захоронений и их видах фактической ситуации с указанием соответствующих фактов;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- предложение по созданию территории кладбищ зон захоронений определенных видов;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- предложение по закрытию и созданию новых кладбищ;</w:t>
      </w:r>
    </w:p>
    <w:p w:rsidR="00C44F6C" w:rsidRDefault="00C44F6C" w:rsidP="00C44F6C">
      <w:pPr>
        <w:pStyle w:val="Standard"/>
        <w:ind w:firstLine="540"/>
        <w:jc w:val="both"/>
      </w:pPr>
      <w:r>
        <w:rPr>
          <w:rFonts w:ascii="Times New Roman" w:hAnsi="Times New Roman"/>
        </w:rPr>
        <w:t>- предложение по привлечению лиц, ответственных за нарушение законодательства о погребении и похоронном деле к ответственности.</w:t>
      </w:r>
    </w:p>
    <w:p w:rsidR="00C44F6C" w:rsidRDefault="00C44F6C" w:rsidP="00C44F6C">
      <w:pPr>
        <w:pStyle w:val="Standard"/>
        <w:ind w:firstLine="540"/>
        <w:jc w:val="both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both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both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both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both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both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both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both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both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both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both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both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both"/>
        <w:rPr>
          <w:rFonts w:ascii="Times New Roman" w:hAnsi="Times New Roman"/>
        </w:rPr>
      </w:pPr>
    </w:p>
    <w:p w:rsidR="00C408E1" w:rsidRDefault="00C408E1" w:rsidP="00C44F6C">
      <w:pPr>
        <w:pStyle w:val="Standard"/>
        <w:ind w:firstLine="540"/>
        <w:jc w:val="right"/>
        <w:rPr>
          <w:rFonts w:ascii="Times New Roman" w:hAnsi="Times New Roman"/>
        </w:rPr>
      </w:pPr>
    </w:p>
    <w:p w:rsidR="00C408E1" w:rsidRDefault="00C408E1" w:rsidP="00C44F6C">
      <w:pPr>
        <w:pStyle w:val="Standard"/>
        <w:ind w:firstLine="540"/>
        <w:jc w:val="right"/>
        <w:rPr>
          <w:rFonts w:ascii="Times New Roman" w:hAnsi="Times New Roman"/>
        </w:rPr>
      </w:pPr>
    </w:p>
    <w:p w:rsidR="00C408E1" w:rsidRDefault="00C408E1" w:rsidP="00C44F6C">
      <w:pPr>
        <w:pStyle w:val="Standard"/>
        <w:ind w:firstLine="540"/>
        <w:jc w:val="right"/>
        <w:rPr>
          <w:rFonts w:ascii="Times New Roman" w:hAnsi="Times New Roman"/>
        </w:rPr>
      </w:pPr>
    </w:p>
    <w:p w:rsidR="00C408E1" w:rsidRDefault="00C408E1" w:rsidP="00C44F6C">
      <w:pPr>
        <w:pStyle w:val="Standard"/>
        <w:ind w:firstLine="540"/>
        <w:jc w:val="right"/>
        <w:rPr>
          <w:rFonts w:ascii="Times New Roman" w:hAnsi="Times New Roman"/>
        </w:rPr>
      </w:pPr>
    </w:p>
    <w:p w:rsidR="00C44F6C" w:rsidRPr="00C408E1" w:rsidRDefault="00C44F6C" w:rsidP="00C408E1">
      <w:pPr>
        <w:pStyle w:val="Standard"/>
        <w:ind w:left="4956" w:firstLine="540"/>
        <w:jc w:val="center"/>
        <w:rPr>
          <w:sz w:val="20"/>
          <w:szCs w:val="20"/>
        </w:rPr>
      </w:pPr>
      <w:r w:rsidRPr="00C408E1">
        <w:rPr>
          <w:rFonts w:ascii="Times New Roman" w:hAnsi="Times New Roman"/>
          <w:sz w:val="20"/>
          <w:szCs w:val="20"/>
        </w:rPr>
        <w:t>Приложение № 1</w:t>
      </w:r>
    </w:p>
    <w:p w:rsidR="00C44F6C" w:rsidRPr="00C408E1" w:rsidRDefault="00C44F6C" w:rsidP="00C408E1">
      <w:pPr>
        <w:pStyle w:val="Standard"/>
        <w:ind w:left="4956" w:firstLine="540"/>
        <w:jc w:val="center"/>
        <w:rPr>
          <w:sz w:val="20"/>
          <w:szCs w:val="20"/>
        </w:rPr>
      </w:pPr>
      <w:r w:rsidRPr="00C408E1">
        <w:rPr>
          <w:rFonts w:ascii="Times New Roman" w:hAnsi="Times New Roman"/>
          <w:sz w:val="20"/>
          <w:szCs w:val="20"/>
        </w:rPr>
        <w:t>к Порядку проведения инвентаризации</w:t>
      </w:r>
    </w:p>
    <w:p w:rsidR="00C44F6C" w:rsidRPr="00C408E1" w:rsidRDefault="00C44F6C" w:rsidP="00C408E1">
      <w:pPr>
        <w:pStyle w:val="Standard"/>
        <w:ind w:left="4956" w:firstLine="540"/>
        <w:jc w:val="center"/>
        <w:rPr>
          <w:sz w:val="20"/>
          <w:szCs w:val="20"/>
        </w:rPr>
      </w:pPr>
      <w:r w:rsidRPr="00C408E1">
        <w:rPr>
          <w:rFonts w:ascii="Times New Roman" w:hAnsi="Times New Roman"/>
          <w:sz w:val="20"/>
          <w:szCs w:val="20"/>
        </w:rPr>
        <w:t>кладбищ и мест захоронения на них</w:t>
      </w:r>
    </w:p>
    <w:p w:rsidR="00C408E1" w:rsidRPr="00C408E1" w:rsidRDefault="00C44F6C" w:rsidP="00C408E1">
      <w:pPr>
        <w:pStyle w:val="Standard"/>
        <w:ind w:left="4956" w:firstLine="540"/>
        <w:jc w:val="center"/>
        <w:rPr>
          <w:rFonts w:ascii="Times New Roman" w:hAnsi="Times New Roman"/>
          <w:sz w:val="20"/>
          <w:szCs w:val="20"/>
        </w:rPr>
      </w:pPr>
      <w:r w:rsidRPr="00C408E1">
        <w:rPr>
          <w:rFonts w:ascii="Times New Roman" w:hAnsi="Times New Roman"/>
          <w:sz w:val="20"/>
          <w:szCs w:val="20"/>
        </w:rPr>
        <w:t>на территории муниципального</w:t>
      </w:r>
      <w:r w:rsidR="00C408E1" w:rsidRPr="00C408E1">
        <w:rPr>
          <w:rFonts w:ascii="Times New Roman" w:hAnsi="Times New Roman"/>
          <w:sz w:val="20"/>
          <w:szCs w:val="20"/>
        </w:rPr>
        <w:t xml:space="preserve"> образования</w:t>
      </w:r>
    </w:p>
    <w:p w:rsidR="00C408E1" w:rsidRPr="00C408E1" w:rsidRDefault="00C408E1" w:rsidP="00C408E1">
      <w:pPr>
        <w:pStyle w:val="Standard"/>
        <w:ind w:left="4956" w:firstLine="540"/>
        <w:jc w:val="center"/>
        <w:rPr>
          <w:rFonts w:ascii="Times New Roman" w:hAnsi="Times New Roman"/>
          <w:sz w:val="20"/>
          <w:szCs w:val="20"/>
        </w:rPr>
      </w:pPr>
      <w:r w:rsidRPr="00C408E1">
        <w:rPr>
          <w:rFonts w:ascii="Times New Roman" w:hAnsi="Times New Roman"/>
          <w:sz w:val="20"/>
          <w:szCs w:val="20"/>
        </w:rPr>
        <w:t>«Бакланское сельское поселение»</w:t>
      </w:r>
    </w:p>
    <w:p w:rsidR="00C408E1" w:rsidRPr="00C408E1" w:rsidRDefault="00C408E1" w:rsidP="00C408E1">
      <w:pPr>
        <w:pStyle w:val="Standard"/>
        <w:ind w:left="4956" w:firstLine="540"/>
        <w:jc w:val="center"/>
        <w:rPr>
          <w:rFonts w:ascii="Times New Roman" w:hAnsi="Times New Roman"/>
          <w:sz w:val="20"/>
          <w:szCs w:val="20"/>
        </w:rPr>
      </w:pPr>
      <w:r w:rsidRPr="00C408E1">
        <w:rPr>
          <w:rFonts w:ascii="Times New Roman" w:hAnsi="Times New Roman"/>
          <w:sz w:val="20"/>
          <w:szCs w:val="20"/>
        </w:rPr>
        <w:t>Почепского муниципального района</w:t>
      </w:r>
    </w:p>
    <w:p w:rsidR="00C44F6C" w:rsidRDefault="00C408E1" w:rsidP="00C408E1">
      <w:pPr>
        <w:pStyle w:val="Standard"/>
        <w:ind w:left="4956" w:firstLine="540"/>
        <w:jc w:val="center"/>
        <w:rPr>
          <w:rFonts w:ascii="Times New Roman" w:hAnsi="Times New Roman"/>
        </w:rPr>
      </w:pPr>
      <w:r w:rsidRPr="00C408E1">
        <w:rPr>
          <w:rFonts w:ascii="Times New Roman" w:hAnsi="Times New Roman"/>
          <w:sz w:val="20"/>
          <w:szCs w:val="20"/>
        </w:rPr>
        <w:t>Брянской области</w:t>
      </w:r>
    </w:p>
    <w:p w:rsidR="00C408E1" w:rsidRDefault="00C408E1" w:rsidP="00C44F6C">
      <w:pPr>
        <w:pStyle w:val="Standard"/>
        <w:jc w:val="center"/>
        <w:rPr>
          <w:rFonts w:ascii="Times New Roman" w:hAnsi="Times New Roman"/>
        </w:rPr>
      </w:pPr>
    </w:p>
    <w:p w:rsidR="00C408E1" w:rsidRDefault="00C408E1" w:rsidP="00C44F6C">
      <w:pPr>
        <w:pStyle w:val="Standard"/>
        <w:jc w:val="center"/>
        <w:rPr>
          <w:rFonts w:ascii="Times New Roman" w:hAnsi="Times New Roman"/>
        </w:rPr>
      </w:pPr>
    </w:p>
    <w:p w:rsidR="00C408E1" w:rsidRDefault="00C408E1" w:rsidP="00C44F6C">
      <w:pPr>
        <w:pStyle w:val="Standard"/>
        <w:jc w:val="center"/>
        <w:rPr>
          <w:rFonts w:ascii="Times New Roman" w:hAnsi="Times New Roman"/>
        </w:rPr>
      </w:pPr>
    </w:p>
    <w:p w:rsidR="00C44F6C" w:rsidRDefault="00C44F6C" w:rsidP="00C44F6C">
      <w:pPr>
        <w:pStyle w:val="Standard"/>
        <w:jc w:val="center"/>
      </w:pPr>
      <w:r>
        <w:rPr>
          <w:rFonts w:ascii="Times New Roman" w:hAnsi="Times New Roman"/>
        </w:rPr>
        <w:t>ИНВЕНТАРИЗАЦИОННАЯ ОПИСЬ КЛАДБИЩ И МЕСТ ЗАХОРОНЕНИЙ НА НИХ</w:t>
      </w:r>
    </w:p>
    <w:p w:rsidR="00C44F6C" w:rsidRDefault="00C44F6C" w:rsidP="00C44F6C">
      <w:pPr>
        <w:pStyle w:val="Standard"/>
        <w:jc w:val="center"/>
      </w:pPr>
      <w:r>
        <w:rPr>
          <w:rFonts w:ascii="Times New Roman" w:hAnsi="Times New Roman"/>
        </w:rPr>
        <w:t>_____________________________________________________________</w:t>
      </w:r>
    </w:p>
    <w:p w:rsidR="00C44F6C" w:rsidRPr="00DC7A40" w:rsidRDefault="00C44F6C" w:rsidP="00C44F6C">
      <w:pPr>
        <w:pStyle w:val="Standard"/>
        <w:ind w:firstLine="540"/>
        <w:jc w:val="center"/>
        <w:rPr>
          <w:sz w:val="20"/>
          <w:szCs w:val="20"/>
        </w:rPr>
      </w:pPr>
      <w:r w:rsidRPr="00DC7A40">
        <w:rPr>
          <w:rFonts w:ascii="Times New Roman" w:hAnsi="Times New Roman"/>
          <w:sz w:val="20"/>
          <w:szCs w:val="20"/>
        </w:rPr>
        <w:t>(наименование кладбища, место его расположения)</w:t>
      </w:r>
    </w:p>
    <w:p w:rsidR="00C44F6C" w:rsidRDefault="00C44F6C" w:rsidP="00C44F6C">
      <w:pPr>
        <w:pStyle w:val="Standard"/>
        <w:ind w:firstLine="540"/>
        <w:jc w:val="center"/>
        <w:rPr>
          <w:rFonts w:ascii="Times New Roman" w:hAnsi="Times New Roman"/>
        </w:rPr>
      </w:pPr>
    </w:p>
    <w:tbl>
      <w:tblPr>
        <w:tblW w:w="9703" w:type="dxa"/>
        <w:tblInd w:w="45" w:type="dxa"/>
        <w:tblCellMar>
          <w:left w:w="10" w:type="dxa"/>
          <w:right w:w="10" w:type="dxa"/>
        </w:tblCellMar>
        <w:tblLook w:val="04A0"/>
      </w:tblPr>
      <w:tblGrid>
        <w:gridCol w:w="436"/>
        <w:gridCol w:w="2637"/>
        <w:gridCol w:w="1572"/>
        <w:gridCol w:w="1585"/>
        <w:gridCol w:w="1906"/>
        <w:gridCol w:w="1567"/>
      </w:tblGrid>
      <w:tr w:rsidR="00C44F6C" w:rsidTr="009C3669"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F6C" w:rsidRDefault="00C44F6C" w:rsidP="009C3669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C44F6C" w:rsidRDefault="00C44F6C" w:rsidP="009C3669">
            <w:pPr>
              <w:pStyle w:val="TableContents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пп</w:t>
            </w:r>
            <w:proofErr w:type="spellEnd"/>
          </w:p>
        </w:tc>
        <w:tc>
          <w:tcPr>
            <w:tcW w:w="2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F6C" w:rsidRDefault="00C44F6C" w:rsidP="009C3669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Захоронения (указываются: Ф.И.О. умершего, дата его смерти, краткое описание</w:t>
            </w:r>
          </w:p>
          <w:p w:rsidR="00C44F6C" w:rsidRDefault="00C44F6C" w:rsidP="009C3669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захоронения, позволяющее его идентифицировать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F6C" w:rsidRDefault="00C44F6C" w:rsidP="009C3669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надгробного сооружения (надгробия) либо иного ритуального знака на захоронении (его краткое описание с указанием материала, из которого изготовлено надгробное сооружение (надгробие) или иной ритуальный знак)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F6C" w:rsidRDefault="00C44F6C" w:rsidP="009C3669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захоронения, указанный в книге регистрации</w:t>
            </w:r>
          </w:p>
          <w:p w:rsidR="00C44F6C" w:rsidRDefault="00C44F6C" w:rsidP="009C3669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захоронений (захоронений урн с прахом)</w:t>
            </w:r>
          </w:p>
        </w:tc>
        <w:tc>
          <w:tcPr>
            <w:tcW w:w="1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F6C" w:rsidRDefault="00C44F6C" w:rsidP="009C3669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захоронения, указанный на регистрационном знаке захоронения</w:t>
            </w:r>
          </w:p>
        </w:tc>
        <w:tc>
          <w:tcPr>
            <w:tcW w:w="1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F6C" w:rsidRDefault="00C44F6C" w:rsidP="009C3669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Примечание</w:t>
            </w:r>
          </w:p>
        </w:tc>
      </w:tr>
      <w:tr w:rsidR="00C44F6C" w:rsidTr="009C3669"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F6C" w:rsidRDefault="00C44F6C" w:rsidP="009C3669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F6C" w:rsidRDefault="00C44F6C" w:rsidP="009C3669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F6C" w:rsidRDefault="00C44F6C" w:rsidP="009C3669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F6C" w:rsidRDefault="00C44F6C" w:rsidP="009C3669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F6C" w:rsidRDefault="00C44F6C" w:rsidP="009C3669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F6C" w:rsidRDefault="00C44F6C" w:rsidP="009C3669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</w:tbl>
    <w:p w:rsidR="00C44F6C" w:rsidRDefault="00C44F6C" w:rsidP="00C44F6C">
      <w:pPr>
        <w:pStyle w:val="Standard"/>
        <w:ind w:firstLine="540"/>
        <w:jc w:val="center"/>
        <w:rPr>
          <w:rFonts w:ascii="Times New Roman" w:hAnsi="Times New Roman"/>
        </w:rPr>
      </w:pPr>
    </w:p>
    <w:p w:rsidR="00C44F6C" w:rsidRDefault="00C44F6C" w:rsidP="00C44F6C">
      <w:pPr>
        <w:pStyle w:val="Standard"/>
      </w:pPr>
      <w:r>
        <w:rPr>
          <w:rFonts w:ascii="Times New Roman" w:hAnsi="Times New Roman"/>
        </w:rPr>
        <w:t>Итого  по  описи:  количество  захоронений,  зарегистрированных в книге</w:t>
      </w:r>
    </w:p>
    <w:p w:rsidR="00C44F6C" w:rsidRDefault="00C44F6C" w:rsidP="00C44F6C">
      <w:pPr>
        <w:pStyle w:val="PreformattedText"/>
      </w:pPr>
      <w:bookmarkStart w:id="0" w:name="p142"/>
      <w:bookmarkEnd w:id="0"/>
      <w:r>
        <w:rPr>
          <w:rFonts w:ascii="Times New Roman" w:hAnsi="Times New Roman"/>
          <w:sz w:val="24"/>
          <w:szCs w:val="24"/>
        </w:rPr>
        <w:t>регистрации захоронений ___________________________________________________</w:t>
      </w:r>
    </w:p>
    <w:p w:rsidR="00C44F6C" w:rsidRDefault="00C44F6C" w:rsidP="00C44F6C">
      <w:pPr>
        <w:pStyle w:val="PreformattedText"/>
      </w:pPr>
      <w:bookmarkStart w:id="1" w:name="p143"/>
      <w:bookmarkEnd w:id="1"/>
      <w:r>
        <w:t xml:space="preserve">                                          </w:t>
      </w:r>
      <w:r>
        <w:rPr>
          <w:rFonts w:ascii="Times New Roman" w:hAnsi="Times New Roman"/>
          <w:sz w:val="24"/>
          <w:szCs w:val="24"/>
        </w:rPr>
        <w:t>(прописью)</w:t>
      </w:r>
    </w:p>
    <w:p w:rsidR="00C44F6C" w:rsidRDefault="00C44F6C" w:rsidP="00C44F6C">
      <w:pPr>
        <w:pStyle w:val="PreformattedText"/>
      </w:pPr>
      <w:bookmarkStart w:id="2" w:name="p144"/>
      <w:bookmarkEnd w:id="2"/>
      <w:r>
        <w:rPr>
          <w:rFonts w:ascii="Times New Roman" w:hAnsi="Times New Roman"/>
          <w:sz w:val="24"/>
          <w:szCs w:val="24"/>
        </w:rPr>
        <w:t>количество   захоронений,   не   зарегистрированных   в  книге  регистрации</w:t>
      </w:r>
    </w:p>
    <w:p w:rsidR="00C44F6C" w:rsidRDefault="00C44F6C" w:rsidP="00C44F6C">
      <w:pPr>
        <w:pStyle w:val="PreformattedText"/>
      </w:pPr>
      <w:bookmarkStart w:id="3" w:name="p145"/>
      <w:bookmarkEnd w:id="3"/>
      <w:r>
        <w:rPr>
          <w:rFonts w:ascii="Times New Roman" w:hAnsi="Times New Roman"/>
          <w:sz w:val="24"/>
          <w:szCs w:val="24"/>
        </w:rPr>
        <w:t>захоронений _______________________________________________________________</w:t>
      </w:r>
    </w:p>
    <w:p w:rsidR="00C44F6C" w:rsidRDefault="00C44F6C" w:rsidP="00C44F6C">
      <w:pPr>
        <w:pStyle w:val="PreformattedText"/>
      </w:pPr>
      <w:bookmarkStart w:id="4" w:name="p146"/>
      <w:bookmarkEnd w:id="4"/>
      <w:r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>(прописью)</w:t>
      </w:r>
    </w:p>
    <w:p w:rsidR="00C44F6C" w:rsidRDefault="00C44F6C" w:rsidP="00C44F6C">
      <w:pPr>
        <w:pStyle w:val="PreformattedText"/>
      </w:pPr>
      <w:bookmarkStart w:id="5" w:name="p147"/>
      <w:bookmarkEnd w:id="5"/>
      <w:r>
        <w:t xml:space="preserve">    </w:t>
      </w:r>
      <w:r>
        <w:rPr>
          <w:rFonts w:ascii="Times New Roman" w:hAnsi="Times New Roman"/>
          <w:sz w:val="24"/>
          <w:szCs w:val="24"/>
        </w:rPr>
        <w:t>Председатель комиссии: ________________________________________________</w:t>
      </w:r>
    </w:p>
    <w:p w:rsidR="00C44F6C" w:rsidRDefault="00C44F6C" w:rsidP="00C44F6C">
      <w:pPr>
        <w:pStyle w:val="PreformattedText"/>
      </w:pPr>
      <w:bookmarkStart w:id="6" w:name="p148"/>
      <w:bookmarkEnd w:id="6"/>
      <w:r>
        <w:t xml:space="preserve">                               </w:t>
      </w:r>
      <w:r>
        <w:rPr>
          <w:rFonts w:ascii="Times New Roman" w:hAnsi="Times New Roman"/>
          <w:sz w:val="24"/>
          <w:szCs w:val="24"/>
        </w:rPr>
        <w:t>(должность, подпись, расшифровка подписи)</w:t>
      </w:r>
    </w:p>
    <w:p w:rsidR="00C44F6C" w:rsidRDefault="00C44F6C" w:rsidP="00C44F6C">
      <w:pPr>
        <w:pStyle w:val="PreformattedText"/>
      </w:pPr>
      <w:bookmarkStart w:id="7" w:name="p149"/>
      <w:bookmarkEnd w:id="7"/>
      <w:r>
        <w:t xml:space="preserve">    </w:t>
      </w:r>
      <w:r>
        <w:rPr>
          <w:rFonts w:ascii="Times New Roman" w:hAnsi="Times New Roman"/>
          <w:sz w:val="24"/>
          <w:szCs w:val="24"/>
        </w:rPr>
        <w:t>Члены комиссии: _______________________________________________________</w:t>
      </w:r>
    </w:p>
    <w:p w:rsidR="00C44F6C" w:rsidRDefault="00C44F6C" w:rsidP="00C44F6C">
      <w:pPr>
        <w:pStyle w:val="PreformattedText"/>
      </w:pPr>
      <w:bookmarkStart w:id="8" w:name="p150"/>
      <w:bookmarkEnd w:id="8"/>
      <w:r>
        <w:t xml:space="preserve">                            </w:t>
      </w:r>
      <w:r>
        <w:rPr>
          <w:rFonts w:ascii="Times New Roman" w:hAnsi="Times New Roman"/>
          <w:sz w:val="24"/>
          <w:szCs w:val="24"/>
        </w:rPr>
        <w:t>(должность, подпись, расшифровка подписи)</w:t>
      </w:r>
    </w:p>
    <w:p w:rsidR="00C44F6C" w:rsidRDefault="00C44F6C" w:rsidP="00C44F6C">
      <w:pPr>
        <w:pStyle w:val="PreformattedText"/>
      </w:pPr>
      <w:bookmarkStart w:id="9" w:name="p151"/>
      <w:bookmarkEnd w:id="9"/>
      <w:r>
        <w:t xml:space="preserve">                    </w:t>
      </w:r>
      <w:r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C44F6C" w:rsidRDefault="00C44F6C" w:rsidP="00C44F6C">
      <w:pPr>
        <w:pStyle w:val="PreformattedText"/>
        <w:jc w:val="center"/>
      </w:pPr>
      <w:bookmarkStart w:id="10" w:name="p152"/>
      <w:bookmarkEnd w:id="10"/>
      <w:r>
        <w:rPr>
          <w:rFonts w:ascii="Times New Roman" w:hAnsi="Times New Roman"/>
          <w:sz w:val="24"/>
          <w:szCs w:val="24"/>
        </w:rPr>
        <w:t xml:space="preserve">                            (должность, подпись, расшифровка подписи)</w:t>
      </w:r>
    </w:p>
    <w:p w:rsidR="00C44F6C" w:rsidRDefault="00C44F6C" w:rsidP="00C44F6C">
      <w:pPr>
        <w:pStyle w:val="PreformattedText"/>
        <w:jc w:val="center"/>
        <w:rPr>
          <w:rFonts w:ascii="Times New Roman" w:hAnsi="Times New Roman"/>
          <w:sz w:val="24"/>
          <w:szCs w:val="24"/>
        </w:rPr>
      </w:pPr>
    </w:p>
    <w:p w:rsidR="00C44F6C" w:rsidRDefault="00C44F6C" w:rsidP="00C44F6C">
      <w:pPr>
        <w:pStyle w:val="PreformattedText"/>
        <w:jc w:val="center"/>
        <w:rPr>
          <w:rFonts w:ascii="Times New Roman" w:hAnsi="Times New Roman"/>
          <w:sz w:val="24"/>
          <w:szCs w:val="24"/>
        </w:rPr>
      </w:pPr>
    </w:p>
    <w:p w:rsidR="00C408E1" w:rsidRDefault="00C408E1" w:rsidP="00C44F6C">
      <w:pPr>
        <w:pStyle w:val="Standard"/>
        <w:ind w:firstLine="540"/>
        <w:jc w:val="right"/>
        <w:rPr>
          <w:rFonts w:ascii="Times New Roman" w:hAnsi="Times New Roman"/>
        </w:rPr>
      </w:pPr>
    </w:p>
    <w:p w:rsidR="00C408E1" w:rsidRDefault="00C408E1" w:rsidP="00C44F6C">
      <w:pPr>
        <w:pStyle w:val="Standard"/>
        <w:ind w:firstLine="540"/>
        <w:jc w:val="right"/>
        <w:rPr>
          <w:rFonts w:ascii="Times New Roman" w:hAnsi="Times New Roman"/>
        </w:rPr>
      </w:pPr>
    </w:p>
    <w:p w:rsidR="00C408E1" w:rsidRPr="00C408E1" w:rsidRDefault="00C408E1" w:rsidP="00C408E1">
      <w:pPr>
        <w:pStyle w:val="Standard"/>
        <w:ind w:left="4956" w:firstLine="540"/>
        <w:jc w:val="center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№ 2</w:t>
      </w:r>
    </w:p>
    <w:p w:rsidR="00C408E1" w:rsidRPr="00C408E1" w:rsidRDefault="00C408E1" w:rsidP="00C408E1">
      <w:pPr>
        <w:pStyle w:val="Standard"/>
        <w:ind w:left="4956" w:firstLine="540"/>
        <w:jc w:val="center"/>
        <w:rPr>
          <w:sz w:val="20"/>
          <w:szCs w:val="20"/>
        </w:rPr>
      </w:pPr>
      <w:r w:rsidRPr="00C408E1">
        <w:rPr>
          <w:rFonts w:ascii="Times New Roman" w:hAnsi="Times New Roman"/>
          <w:sz w:val="20"/>
          <w:szCs w:val="20"/>
        </w:rPr>
        <w:t>к Порядку проведения инвентаризации</w:t>
      </w:r>
    </w:p>
    <w:p w:rsidR="00C408E1" w:rsidRPr="00C408E1" w:rsidRDefault="00C408E1" w:rsidP="00C408E1">
      <w:pPr>
        <w:pStyle w:val="Standard"/>
        <w:ind w:left="4956" w:firstLine="540"/>
        <w:jc w:val="center"/>
        <w:rPr>
          <w:sz w:val="20"/>
          <w:szCs w:val="20"/>
        </w:rPr>
      </w:pPr>
      <w:r w:rsidRPr="00C408E1">
        <w:rPr>
          <w:rFonts w:ascii="Times New Roman" w:hAnsi="Times New Roman"/>
          <w:sz w:val="20"/>
          <w:szCs w:val="20"/>
        </w:rPr>
        <w:t>кладбищ и мест захоронения на них</w:t>
      </w:r>
    </w:p>
    <w:p w:rsidR="00C408E1" w:rsidRPr="00C408E1" w:rsidRDefault="00C408E1" w:rsidP="00C408E1">
      <w:pPr>
        <w:pStyle w:val="Standard"/>
        <w:ind w:left="4956" w:firstLine="540"/>
        <w:jc w:val="center"/>
        <w:rPr>
          <w:rFonts w:ascii="Times New Roman" w:hAnsi="Times New Roman"/>
          <w:sz w:val="20"/>
          <w:szCs w:val="20"/>
        </w:rPr>
      </w:pPr>
      <w:r w:rsidRPr="00C408E1">
        <w:rPr>
          <w:rFonts w:ascii="Times New Roman" w:hAnsi="Times New Roman"/>
          <w:sz w:val="20"/>
          <w:szCs w:val="20"/>
        </w:rPr>
        <w:t>на территории муниципального образования</w:t>
      </w:r>
    </w:p>
    <w:p w:rsidR="00C408E1" w:rsidRPr="00C408E1" w:rsidRDefault="00C408E1" w:rsidP="00C408E1">
      <w:pPr>
        <w:pStyle w:val="Standard"/>
        <w:ind w:left="4956" w:firstLine="540"/>
        <w:jc w:val="center"/>
        <w:rPr>
          <w:rFonts w:ascii="Times New Roman" w:hAnsi="Times New Roman"/>
          <w:sz w:val="20"/>
          <w:szCs w:val="20"/>
        </w:rPr>
      </w:pPr>
      <w:r w:rsidRPr="00C408E1">
        <w:rPr>
          <w:rFonts w:ascii="Times New Roman" w:hAnsi="Times New Roman"/>
          <w:sz w:val="20"/>
          <w:szCs w:val="20"/>
        </w:rPr>
        <w:t>«Бакланское сельское поселение»</w:t>
      </w:r>
    </w:p>
    <w:p w:rsidR="00C408E1" w:rsidRPr="00C408E1" w:rsidRDefault="00C408E1" w:rsidP="00C408E1">
      <w:pPr>
        <w:pStyle w:val="Standard"/>
        <w:ind w:left="4956" w:firstLine="540"/>
        <w:jc w:val="center"/>
        <w:rPr>
          <w:rFonts w:ascii="Times New Roman" w:hAnsi="Times New Roman"/>
          <w:sz w:val="20"/>
          <w:szCs w:val="20"/>
        </w:rPr>
      </w:pPr>
      <w:r w:rsidRPr="00C408E1">
        <w:rPr>
          <w:rFonts w:ascii="Times New Roman" w:hAnsi="Times New Roman"/>
          <w:sz w:val="20"/>
          <w:szCs w:val="20"/>
        </w:rPr>
        <w:t>Почепского муниципального района</w:t>
      </w:r>
    </w:p>
    <w:p w:rsidR="00C408E1" w:rsidRDefault="00C408E1" w:rsidP="00C408E1">
      <w:pPr>
        <w:pStyle w:val="Standard"/>
        <w:ind w:left="4956" w:firstLine="540"/>
        <w:jc w:val="center"/>
        <w:rPr>
          <w:rFonts w:ascii="Times New Roman" w:hAnsi="Times New Roman"/>
        </w:rPr>
      </w:pPr>
      <w:r w:rsidRPr="00C408E1">
        <w:rPr>
          <w:rFonts w:ascii="Times New Roman" w:hAnsi="Times New Roman"/>
          <w:sz w:val="20"/>
          <w:szCs w:val="20"/>
        </w:rPr>
        <w:t>Брянской области</w:t>
      </w:r>
    </w:p>
    <w:p w:rsidR="00C44F6C" w:rsidRDefault="00C44F6C" w:rsidP="00C44F6C">
      <w:pPr>
        <w:pStyle w:val="Standard"/>
        <w:ind w:firstLine="540"/>
        <w:jc w:val="right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right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right"/>
        <w:rPr>
          <w:rFonts w:ascii="Times New Roman" w:hAnsi="Times New Roman"/>
        </w:rPr>
      </w:pPr>
    </w:p>
    <w:p w:rsidR="00C44F6C" w:rsidRDefault="00C44F6C" w:rsidP="00C44F6C">
      <w:pPr>
        <w:pStyle w:val="Textbody"/>
        <w:spacing w:after="0"/>
        <w:ind w:firstLine="540"/>
        <w:jc w:val="center"/>
      </w:pPr>
      <w:r>
        <w:rPr>
          <w:rFonts w:ascii="Times New Roman" w:hAnsi="Times New Roman"/>
        </w:rPr>
        <w:t>ВЕДОМОСТЬ РЕЗУЛЬТАТОВ, ВЫЯВЛЕННЫХ ИНВЕНТАРИЗАЦИЕЙ</w:t>
      </w:r>
    </w:p>
    <w:p w:rsidR="00C44F6C" w:rsidRDefault="00C44F6C" w:rsidP="00C44F6C">
      <w:pPr>
        <w:pStyle w:val="Textbody"/>
        <w:spacing w:after="0"/>
        <w:ind w:firstLine="540"/>
        <w:jc w:val="center"/>
        <w:rPr>
          <w:rFonts w:ascii="Times New Roman" w:hAnsi="Times New Roman"/>
        </w:rPr>
      </w:pPr>
    </w:p>
    <w:tbl>
      <w:tblPr>
        <w:tblW w:w="9638" w:type="dxa"/>
        <w:tblInd w:w="45" w:type="dxa"/>
        <w:tblCellMar>
          <w:left w:w="10" w:type="dxa"/>
          <w:right w:w="10" w:type="dxa"/>
        </w:tblCellMar>
        <w:tblLook w:val="04A0"/>
      </w:tblPr>
      <w:tblGrid>
        <w:gridCol w:w="570"/>
        <w:gridCol w:w="1810"/>
        <w:gridCol w:w="3290"/>
        <w:gridCol w:w="3968"/>
      </w:tblGrid>
      <w:tr w:rsidR="00C44F6C" w:rsidTr="009C3669">
        <w:tc>
          <w:tcPr>
            <w:tcW w:w="5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F6C" w:rsidRDefault="00C44F6C" w:rsidP="009C3669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C44F6C" w:rsidRDefault="00C44F6C" w:rsidP="009C3669">
            <w:pPr>
              <w:pStyle w:val="TableContents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пп</w:t>
            </w:r>
            <w:proofErr w:type="spellEnd"/>
          </w:p>
        </w:tc>
        <w:tc>
          <w:tcPr>
            <w:tcW w:w="18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F6C" w:rsidRDefault="00C44F6C" w:rsidP="009C3669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захоронений</w:t>
            </w:r>
          </w:p>
        </w:tc>
        <w:tc>
          <w:tcPr>
            <w:tcW w:w="72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F6C" w:rsidRDefault="00C44F6C" w:rsidP="009C3669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Результат, выявленный инвентаризацией</w:t>
            </w:r>
          </w:p>
        </w:tc>
      </w:tr>
      <w:tr w:rsidR="00C44F6C" w:rsidTr="009C3669"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F6C" w:rsidRDefault="00C44F6C" w:rsidP="009C3669"/>
        </w:tc>
        <w:tc>
          <w:tcPr>
            <w:tcW w:w="18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F6C" w:rsidRDefault="00C44F6C" w:rsidP="009C3669"/>
        </w:tc>
        <w:tc>
          <w:tcPr>
            <w:tcW w:w="32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F6C" w:rsidRDefault="00C44F6C" w:rsidP="009C3669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захоронений, учтенных в книге регистрации захоронений (захоронений урн с прахом)</w:t>
            </w:r>
          </w:p>
        </w:tc>
        <w:tc>
          <w:tcPr>
            <w:tcW w:w="3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F6C" w:rsidRDefault="00C44F6C" w:rsidP="009C3669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захоронений, не учтенных в книге регистрации захоронений (захоронений урн с прахом)</w:t>
            </w:r>
          </w:p>
        </w:tc>
      </w:tr>
      <w:tr w:rsidR="00C44F6C" w:rsidTr="009C3669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F6C" w:rsidRDefault="00C44F6C" w:rsidP="009C3669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F6C" w:rsidRDefault="00C44F6C" w:rsidP="009C3669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F6C" w:rsidRDefault="00C44F6C" w:rsidP="009C3669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4F6C" w:rsidRDefault="00C44F6C" w:rsidP="009C3669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</w:tbl>
    <w:p w:rsidR="00C44F6C" w:rsidRDefault="00C44F6C" w:rsidP="00C44F6C">
      <w:pPr>
        <w:pStyle w:val="Textbody"/>
        <w:spacing w:after="0"/>
        <w:ind w:firstLine="540"/>
        <w:jc w:val="center"/>
        <w:rPr>
          <w:rFonts w:ascii="Times New Roman" w:hAnsi="Times New Roman"/>
        </w:rPr>
      </w:pPr>
    </w:p>
    <w:p w:rsidR="00C44F6C" w:rsidRDefault="00C44F6C" w:rsidP="00C44F6C">
      <w:pPr>
        <w:pStyle w:val="Standard"/>
        <w:rPr>
          <w:rFonts w:ascii="Times New Roman" w:hAnsi="Times New Roman"/>
        </w:rPr>
      </w:pPr>
    </w:p>
    <w:p w:rsidR="00C44F6C" w:rsidRDefault="00C44F6C" w:rsidP="00C44F6C">
      <w:pPr>
        <w:pStyle w:val="Standard"/>
        <w:rPr>
          <w:rFonts w:ascii="Times New Roman" w:hAnsi="Times New Roman"/>
        </w:rPr>
      </w:pPr>
    </w:p>
    <w:p w:rsidR="00C44F6C" w:rsidRDefault="00C44F6C" w:rsidP="00C44F6C">
      <w:pPr>
        <w:pStyle w:val="Standard"/>
      </w:pPr>
      <w:r>
        <w:rPr>
          <w:rFonts w:ascii="Times New Roman" w:hAnsi="Times New Roman"/>
        </w:rPr>
        <w:t>Председатель комиссии: ________________________________________________</w:t>
      </w:r>
    </w:p>
    <w:p w:rsidR="00C44F6C" w:rsidRDefault="00C44F6C" w:rsidP="00C44F6C">
      <w:pPr>
        <w:pStyle w:val="PreformattedText"/>
      </w:pPr>
      <w:bookmarkStart w:id="11" w:name="p181"/>
      <w:bookmarkEnd w:id="11"/>
      <w:r>
        <w:t xml:space="preserve">                              </w:t>
      </w:r>
      <w:r>
        <w:rPr>
          <w:rFonts w:ascii="Times New Roman" w:hAnsi="Times New Roman"/>
          <w:sz w:val="24"/>
          <w:szCs w:val="24"/>
        </w:rPr>
        <w:t>(должность, подпись, расшифровка подписи)</w:t>
      </w:r>
    </w:p>
    <w:p w:rsidR="00C44F6C" w:rsidRDefault="00C44F6C" w:rsidP="00C44F6C">
      <w:pPr>
        <w:pStyle w:val="PreformattedText"/>
      </w:pPr>
      <w:bookmarkStart w:id="12" w:name="p182"/>
      <w:bookmarkEnd w:id="12"/>
      <w:r>
        <w:t xml:space="preserve">    </w:t>
      </w:r>
      <w:r>
        <w:rPr>
          <w:rFonts w:ascii="Times New Roman" w:hAnsi="Times New Roman"/>
          <w:sz w:val="24"/>
          <w:szCs w:val="24"/>
        </w:rPr>
        <w:t>Члены комиссии: _______________________________________________________</w:t>
      </w:r>
    </w:p>
    <w:p w:rsidR="00C44F6C" w:rsidRDefault="00C44F6C" w:rsidP="00C44F6C">
      <w:pPr>
        <w:pStyle w:val="PreformattedText"/>
      </w:pPr>
      <w:bookmarkStart w:id="13" w:name="p183"/>
      <w:bookmarkEnd w:id="13"/>
      <w:r>
        <w:t xml:space="preserve">                            </w:t>
      </w:r>
      <w:r>
        <w:rPr>
          <w:rFonts w:ascii="Times New Roman" w:hAnsi="Times New Roman"/>
          <w:sz w:val="24"/>
          <w:szCs w:val="24"/>
        </w:rPr>
        <w:t>(должность, подпись, расшифровка подписи)</w:t>
      </w:r>
    </w:p>
    <w:p w:rsidR="00C44F6C" w:rsidRDefault="00C44F6C" w:rsidP="00C44F6C">
      <w:pPr>
        <w:pStyle w:val="PreformattedText"/>
      </w:pPr>
      <w:bookmarkStart w:id="14" w:name="p184"/>
      <w:bookmarkEnd w:id="14"/>
      <w:r>
        <w:t xml:space="preserve">                    </w:t>
      </w:r>
      <w:r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C44F6C" w:rsidRDefault="00C44F6C" w:rsidP="00C44F6C">
      <w:pPr>
        <w:pStyle w:val="PreformattedText"/>
      </w:pPr>
      <w:bookmarkStart w:id="15" w:name="p185"/>
      <w:bookmarkEnd w:id="15"/>
      <w:r>
        <w:t xml:space="preserve">                            </w:t>
      </w:r>
      <w:r>
        <w:rPr>
          <w:rFonts w:ascii="Times New Roman" w:hAnsi="Times New Roman"/>
          <w:sz w:val="24"/>
          <w:szCs w:val="24"/>
        </w:rPr>
        <w:t>(должность, подпись, расшифровка подписи)</w:t>
      </w:r>
    </w:p>
    <w:p w:rsidR="00C44F6C" w:rsidRDefault="00C44F6C" w:rsidP="00C44F6C">
      <w:pPr>
        <w:pStyle w:val="PreformattedText"/>
      </w:pPr>
      <w:bookmarkStart w:id="16" w:name="p186"/>
      <w:bookmarkEnd w:id="16"/>
      <w:r>
        <w:t xml:space="preserve">                    </w:t>
      </w:r>
      <w:r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C44F6C" w:rsidRDefault="00C44F6C" w:rsidP="00C44F6C">
      <w:pPr>
        <w:pStyle w:val="PreformattedText"/>
        <w:jc w:val="center"/>
      </w:pPr>
      <w:bookmarkStart w:id="17" w:name="p187"/>
      <w:bookmarkEnd w:id="17"/>
      <w:r>
        <w:rPr>
          <w:rFonts w:ascii="Times New Roman" w:hAnsi="Times New Roman"/>
          <w:sz w:val="24"/>
          <w:szCs w:val="24"/>
        </w:rPr>
        <w:t xml:space="preserve">                            (должность, подпись, расшифровка подписи)</w:t>
      </w:r>
    </w:p>
    <w:p w:rsidR="00C44F6C" w:rsidRDefault="00C44F6C" w:rsidP="00C44F6C">
      <w:pPr>
        <w:pStyle w:val="PreformattedText"/>
        <w:jc w:val="center"/>
        <w:rPr>
          <w:rFonts w:ascii="Times New Roman" w:hAnsi="Times New Roman"/>
          <w:sz w:val="24"/>
          <w:szCs w:val="24"/>
        </w:rPr>
      </w:pPr>
    </w:p>
    <w:p w:rsidR="00C44F6C" w:rsidRDefault="00C44F6C" w:rsidP="00C44F6C">
      <w:pPr>
        <w:pStyle w:val="PreformattedText"/>
        <w:jc w:val="center"/>
        <w:rPr>
          <w:rFonts w:ascii="Times New Roman" w:hAnsi="Times New Roman"/>
          <w:sz w:val="24"/>
          <w:szCs w:val="24"/>
        </w:rPr>
      </w:pPr>
    </w:p>
    <w:p w:rsidR="00C44F6C" w:rsidRDefault="00C44F6C" w:rsidP="00C44F6C">
      <w:pPr>
        <w:pStyle w:val="PreformattedText"/>
        <w:jc w:val="center"/>
        <w:rPr>
          <w:rFonts w:ascii="Times New Roman" w:hAnsi="Times New Roman"/>
          <w:sz w:val="24"/>
          <w:szCs w:val="24"/>
        </w:rPr>
      </w:pPr>
    </w:p>
    <w:p w:rsidR="00C44F6C" w:rsidRDefault="00C44F6C" w:rsidP="00C44F6C">
      <w:pPr>
        <w:pStyle w:val="PreformattedText"/>
        <w:jc w:val="center"/>
        <w:rPr>
          <w:rFonts w:ascii="Times New Roman" w:hAnsi="Times New Roman"/>
          <w:sz w:val="24"/>
          <w:szCs w:val="24"/>
        </w:rPr>
      </w:pPr>
    </w:p>
    <w:p w:rsidR="00C44F6C" w:rsidRDefault="00C44F6C" w:rsidP="00C44F6C">
      <w:pPr>
        <w:pStyle w:val="PreformattedText"/>
        <w:jc w:val="center"/>
        <w:rPr>
          <w:rFonts w:ascii="Times New Roman" w:hAnsi="Times New Roman"/>
          <w:sz w:val="24"/>
          <w:szCs w:val="24"/>
        </w:rPr>
      </w:pPr>
    </w:p>
    <w:p w:rsidR="00C44F6C" w:rsidRDefault="00C44F6C" w:rsidP="00C44F6C">
      <w:pPr>
        <w:pStyle w:val="PreformattedText"/>
        <w:jc w:val="center"/>
        <w:rPr>
          <w:rFonts w:ascii="Times New Roman" w:hAnsi="Times New Roman"/>
          <w:sz w:val="24"/>
          <w:szCs w:val="24"/>
        </w:rPr>
      </w:pPr>
    </w:p>
    <w:p w:rsidR="00C44F6C" w:rsidRDefault="00C44F6C" w:rsidP="00C44F6C">
      <w:pPr>
        <w:pStyle w:val="PreformattedText"/>
        <w:jc w:val="center"/>
        <w:rPr>
          <w:rFonts w:ascii="Times New Roman" w:hAnsi="Times New Roman"/>
          <w:sz w:val="24"/>
          <w:szCs w:val="24"/>
        </w:rPr>
      </w:pPr>
    </w:p>
    <w:p w:rsidR="00C44F6C" w:rsidRDefault="00C44F6C" w:rsidP="00C44F6C">
      <w:pPr>
        <w:pStyle w:val="PreformattedText"/>
        <w:jc w:val="center"/>
        <w:rPr>
          <w:rFonts w:ascii="Times New Roman" w:hAnsi="Times New Roman"/>
          <w:sz w:val="24"/>
          <w:szCs w:val="24"/>
        </w:rPr>
      </w:pPr>
    </w:p>
    <w:p w:rsidR="00C44F6C" w:rsidRDefault="00C44F6C" w:rsidP="00C44F6C">
      <w:pPr>
        <w:pStyle w:val="PreformattedText"/>
        <w:jc w:val="center"/>
        <w:rPr>
          <w:rFonts w:ascii="Times New Roman" w:hAnsi="Times New Roman"/>
          <w:sz w:val="24"/>
          <w:szCs w:val="24"/>
        </w:rPr>
      </w:pPr>
    </w:p>
    <w:p w:rsidR="00C44F6C" w:rsidRDefault="00C44F6C" w:rsidP="00C44F6C">
      <w:pPr>
        <w:pStyle w:val="PreformattedText"/>
        <w:jc w:val="center"/>
        <w:rPr>
          <w:rFonts w:ascii="Times New Roman" w:hAnsi="Times New Roman"/>
          <w:sz w:val="24"/>
          <w:szCs w:val="24"/>
        </w:rPr>
      </w:pPr>
    </w:p>
    <w:p w:rsidR="00C44F6C" w:rsidRDefault="00C44F6C" w:rsidP="00C44F6C">
      <w:pPr>
        <w:pStyle w:val="PreformattedText"/>
        <w:jc w:val="center"/>
        <w:rPr>
          <w:rFonts w:ascii="Times New Roman" w:hAnsi="Times New Roman"/>
          <w:sz w:val="24"/>
          <w:szCs w:val="24"/>
        </w:rPr>
      </w:pPr>
    </w:p>
    <w:p w:rsidR="00C44F6C" w:rsidRDefault="00C44F6C" w:rsidP="00C44F6C">
      <w:pPr>
        <w:pStyle w:val="PreformattedText"/>
        <w:jc w:val="center"/>
        <w:rPr>
          <w:rFonts w:ascii="Times New Roman" w:hAnsi="Times New Roman"/>
          <w:sz w:val="24"/>
          <w:szCs w:val="24"/>
        </w:rPr>
      </w:pPr>
    </w:p>
    <w:p w:rsidR="00C44F6C" w:rsidRDefault="00C44F6C" w:rsidP="00C44F6C">
      <w:pPr>
        <w:pStyle w:val="PreformattedText"/>
        <w:jc w:val="center"/>
        <w:rPr>
          <w:rFonts w:ascii="Times New Roman" w:hAnsi="Times New Roman"/>
          <w:sz w:val="24"/>
          <w:szCs w:val="24"/>
        </w:rPr>
      </w:pPr>
    </w:p>
    <w:p w:rsidR="00C44F6C" w:rsidRDefault="00C44F6C" w:rsidP="00C44F6C">
      <w:pPr>
        <w:pStyle w:val="PreformattedText"/>
        <w:jc w:val="center"/>
        <w:rPr>
          <w:rFonts w:ascii="Times New Roman" w:hAnsi="Times New Roman"/>
          <w:sz w:val="24"/>
          <w:szCs w:val="24"/>
        </w:rPr>
      </w:pPr>
    </w:p>
    <w:p w:rsidR="00C44F6C" w:rsidRDefault="00C44F6C" w:rsidP="00C44F6C">
      <w:pPr>
        <w:pStyle w:val="PreformattedText"/>
        <w:jc w:val="center"/>
        <w:rPr>
          <w:rFonts w:ascii="Times New Roman" w:hAnsi="Times New Roman"/>
          <w:sz w:val="24"/>
          <w:szCs w:val="24"/>
        </w:rPr>
      </w:pPr>
    </w:p>
    <w:p w:rsidR="00C44F6C" w:rsidRDefault="00C44F6C" w:rsidP="00C44F6C">
      <w:pPr>
        <w:pStyle w:val="PreformattedText"/>
        <w:jc w:val="center"/>
        <w:rPr>
          <w:rFonts w:ascii="Times New Roman" w:hAnsi="Times New Roman"/>
          <w:sz w:val="24"/>
          <w:szCs w:val="24"/>
        </w:rPr>
      </w:pPr>
    </w:p>
    <w:p w:rsidR="00C44F6C" w:rsidRDefault="00C44F6C" w:rsidP="00C44F6C">
      <w:pPr>
        <w:pStyle w:val="PreformattedText"/>
        <w:jc w:val="center"/>
        <w:rPr>
          <w:rFonts w:ascii="Times New Roman" w:hAnsi="Times New Roman"/>
          <w:sz w:val="24"/>
          <w:szCs w:val="24"/>
        </w:rPr>
      </w:pPr>
    </w:p>
    <w:p w:rsidR="00C44F6C" w:rsidRDefault="00C44F6C" w:rsidP="00C44F6C">
      <w:pPr>
        <w:pStyle w:val="PreformattedText"/>
        <w:jc w:val="center"/>
        <w:rPr>
          <w:rFonts w:ascii="Times New Roman" w:hAnsi="Times New Roman"/>
          <w:sz w:val="24"/>
          <w:szCs w:val="24"/>
        </w:rPr>
      </w:pPr>
    </w:p>
    <w:p w:rsidR="00C44F6C" w:rsidRDefault="00C44F6C" w:rsidP="00C44F6C">
      <w:pPr>
        <w:pStyle w:val="PreformattedText"/>
        <w:jc w:val="center"/>
        <w:rPr>
          <w:rFonts w:ascii="Times New Roman" w:hAnsi="Times New Roman"/>
          <w:sz w:val="24"/>
          <w:szCs w:val="24"/>
        </w:rPr>
      </w:pPr>
    </w:p>
    <w:p w:rsidR="00C408E1" w:rsidRDefault="00C408E1" w:rsidP="00C44F6C">
      <w:pPr>
        <w:pStyle w:val="PreformattedText"/>
        <w:jc w:val="center"/>
        <w:rPr>
          <w:rFonts w:ascii="Times New Roman" w:hAnsi="Times New Roman"/>
          <w:sz w:val="24"/>
          <w:szCs w:val="24"/>
        </w:rPr>
      </w:pPr>
    </w:p>
    <w:p w:rsidR="00C408E1" w:rsidRDefault="00C408E1" w:rsidP="00C44F6C">
      <w:pPr>
        <w:pStyle w:val="PreformattedText"/>
        <w:jc w:val="center"/>
        <w:rPr>
          <w:rFonts w:ascii="Times New Roman" w:hAnsi="Times New Roman"/>
          <w:sz w:val="24"/>
          <w:szCs w:val="24"/>
        </w:rPr>
      </w:pPr>
    </w:p>
    <w:p w:rsidR="00C44F6C" w:rsidRDefault="00C44F6C" w:rsidP="00C44F6C">
      <w:pPr>
        <w:pStyle w:val="PreformattedText"/>
        <w:jc w:val="center"/>
        <w:rPr>
          <w:rFonts w:ascii="Times New Roman" w:hAnsi="Times New Roman"/>
          <w:sz w:val="24"/>
          <w:szCs w:val="24"/>
        </w:rPr>
      </w:pPr>
    </w:p>
    <w:p w:rsidR="00C408E1" w:rsidRPr="00C408E1" w:rsidRDefault="00C408E1" w:rsidP="00C408E1">
      <w:pPr>
        <w:pStyle w:val="Standard"/>
        <w:ind w:left="4956" w:firstLine="540"/>
        <w:jc w:val="center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№ 3</w:t>
      </w:r>
    </w:p>
    <w:p w:rsidR="00C408E1" w:rsidRPr="00C408E1" w:rsidRDefault="00C408E1" w:rsidP="00C408E1">
      <w:pPr>
        <w:pStyle w:val="Standard"/>
        <w:ind w:left="4956" w:firstLine="540"/>
        <w:jc w:val="center"/>
        <w:rPr>
          <w:sz w:val="20"/>
          <w:szCs w:val="20"/>
        </w:rPr>
      </w:pPr>
      <w:r w:rsidRPr="00C408E1">
        <w:rPr>
          <w:rFonts w:ascii="Times New Roman" w:hAnsi="Times New Roman"/>
          <w:sz w:val="20"/>
          <w:szCs w:val="20"/>
        </w:rPr>
        <w:t>к Порядку проведения инвентаризации</w:t>
      </w:r>
    </w:p>
    <w:p w:rsidR="00C408E1" w:rsidRPr="00C408E1" w:rsidRDefault="00C408E1" w:rsidP="00C408E1">
      <w:pPr>
        <w:pStyle w:val="Standard"/>
        <w:ind w:left="4956" w:firstLine="540"/>
        <w:jc w:val="center"/>
        <w:rPr>
          <w:sz w:val="20"/>
          <w:szCs w:val="20"/>
        </w:rPr>
      </w:pPr>
      <w:r w:rsidRPr="00C408E1">
        <w:rPr>
          <w:rFonts w:ascii="Times New Roman" w:hAnsi="Times New Roman"/>
          <w:sz w:val="20"/>
          <w:szCs w:val="20"/>
        </w:rPr>
        <w:t>кладбищ и мест захоронения на них</w:t>
      </w:r>
    </w:p>
    <w:p w:rsidR="00C408E1" w:rsidRPr="00C408E1" w:rsidRDefault="00C408E1" w:rsidP="00C408E1">
      <w:pPr>
        <w:pStyle w:val="Standard"/>
        <w:ind w:left="4956" w:firstLine="540"/>
        <w:jc w:val="center"/>
        <w:rPr>
          <w:rFonts w:ascii="Times New Roman" w:hAnsi="Times New Roman"/>
          <w:sz w:val="20"/>
          <w:szCs w:val="20"/>
        </w:rPr>
      </w:pPr>
      <w:r w:rsidRPr="00C408E1">
        <w:rPr>
          <w:rFonts w:ascii="Times New Roman" w:hAnsi="Times New Roman"/>
          <w:sz w:val="20"/>
          <w:szCs w:val="20"/>
        </w:rPr>
        <w:t>на территории муниципального образования</w:t>
      </w:r>
    </w:p>
    <w:p w:rsidR="00C408E1" w:rsidRPr="00C408E1" w:rsidRDefault="00C408E1" w:rsidP="00C408E1">
      <w:pPr>
        <w:pStyle w:val="Standard"/>
        <w:ind w:left="4956" w:firstLine="540"/>
        <w:jc w:val="center"/>
        <w:rPr>
          <w:rFonts w:ascii="Times New Roman" w:hAnsi="Times New Roman"/>
          <w:sz w:val="20"/>
          <w:szCs w:val="20"/>
        </w:rPr>
      </w:pPr>
      <w:r w:rsidRPr="00C408E1">
        <w:rPr>
          <w:rFonts w:ascii="Times New Roman" w:hAnsi="Times New Roman"/>
          <w:sz w:val="20"/>
          <w:szCs w:val="20"/>
        </w:rPr>
        <w:t>«Бакланское сельское поселение»</w:t>
      </w:r>
    </w:p>
    <w:p w:rsidR="00C408E1" w:rsidRPr="00C408E1" w:rsidRDefault="00C408E1" w:rsidP="00C408E1">
      <w:pPr>
        <w:pStyle w:val="Standard"/>
        <w:ind w:left="4956" w:firstLine="540"/>
        <w:jc w:val="center"/>
        <w:rPr>
          <w:rFonts w:ascii="Times New Roman" w:hAnsi="Times New Roman"/>
          <w:sz w:val="20"/>
          <w:szCs w:val="20"/>
        </w:rPr>
      </w:pPr>
      <w:r w:rsidRPr="00C408E1">
        <w:rPr>
          <w:rFonts w:ascii="Times New Roman" w:hAnsi="Times New Roman"/>
          <w:sz w:val="20"/>
          <w:szCs w:val="20"/>
        </w:rPr>
        <w:t>Почепского муниципального района</w:t>
      </w:r>
    </w:p>
    <w:p w:rsidR="00C408E1" w:rsidRDefault="00C408E1" w:rsidP="00C408E1">
      <w:pPr>
        <w:pStyle w:val="Standard"/>
        <w:ind w:left="4956" w:firstLine="540"/>
        <w:jc w:val="center"/>
        <w:rPr>
          <w:rFonts w:ascii="Times New Roman" w:hAnsi="Times New Roman"/>
        </w:rPr>
      </w:pPr>
      <w:r w:rsidRPr="00C408E1">
        <w:rPr>
          <w:rFonts w:ascii="Times New Roman" w:hAnsi="Times New Roman"/>
          <w:sz w:val="20"/>
          <w:szCs w:val="20"/>
        </w:rPr>
        <w:t>Брянской области</w:t>
      </w:r>
    </w:p>
    <w:p w:rsidR="00C44F6C" w:rsidRDefault="00C44F6C" w:rsidP="00C44F6C">
      <w:pPr>
        <w:pStyle w:val="Standard"/>
        <w:ind w:firstLine="540"/>
        <w:jc w:val="right"/>
      </w:pPr>
    </w:p>
    <w:p w:rsidR="00C44F6C" w:rsidRDefault="00C44F6C" w:rsidP="00C44F6C">
      <w:pPr>
        <w:pStyle w:val="Standard"/>
        <w:ind w:firstLine="540"/>
        <w:jc w:val="right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right"/>
        <w:rPr>
          <w:rFonts w:ascii="Times New Roman" w:hAnsi="Times New Roman"/>
        </w:rPr>
      </w:pPr>
    </w:p>
    <w:p w:rsidR="00C44F6C" w:rsidRDefault="00C44F6C" w:rsidP="00C44F6C">
      <w:pPr>
        <w:pStyle w:val="Standard"/>
        <w:ind w:firstLine="540"/>
        <w:jc w:val="right"/>
        <w:rPr>
          <w:rFonts w:ascii="Times New Roman" w:hAnsi="Times New Roman"/>
        </w:rPr>
      </w:pPr>
    </w:p>
    <w:p w:rsidR="00C44F6C" w:rsidRDefault="00C44F6C" w:rsidP="00C44F6C">
      <w:pPr>
        <w:pStyle w:val="Standard"/>
        <w:jc w:val="center"/>
      </w:pPr>
      <w:r>
        <w:rPr>
          <w:rFonts w:ascii="Times New Roman" w:hAnsi="Times New Roman"/>
        </w:rPr>
        <w:t>АКТ</w:t>
      </w:r>
    </w:p>
    <w:p w:rsidR="00C44F6C" w:rsidRDefault="00C44F6C" w:rsidP="00C44F6C">
      <w:pPr>
        <w:pStyle w:val="PreformattedText"/>
      </w:pPr>
      <w:bookmarkStart w:id="18" w:name="p203"/>
      <w:bookmarkEnd w:id="18"/>
      <w:r>
        <w:t xml:space="preserve">          </w:t>
      </w:r>
      <w:r>
        <w:rPr>
          <w:rFonts w:ascii="Times New Roman" w:hAnsi="Times New Roman"/>
          <w:sz w:val="24"/>
          <w:szCs w:val="24"/>
        </w:rPr>
        <w:t>О РЕЗУЛЬТАТАХ ПРОВЕДЕНИЯ ИНВЕНТАРИЗАЦИИ КЛАДБИЩ И МЕСТ</w:t>
      </w:r>
    </w:p>
    <w:p w:rsidR="00C44F6C" w:rsidRDefault="00C44F6C" w:rsidP="00C44F6C">
      <w:pPr>
        <w:pStyle w:val="PreformattedText"/>
      </w:pPr>
      <w:bookmarkStart w:id="19" w:name="p204"/>
      <w:bookmarkEnd w:id="19"/>
      <w:r>
        <w:t xml:space="preserve">                            </w:t>
      </w:r>
      <w:r>
        <w:rPr>
          <w:rFonts w:ascii="Times New Roman" w:hAnsi="Times New Roman"/>
          <w:sz w:val="24"/>
          <w:szCs w:val="24"/>
        </w:rPr>
        <w:t>ЗАХОРОНЕНИЙ НА НИХ</w:t>
      </w:r>
    </w:p>
    <w:p w:rsidR="00C44F6C" w:rsidRDefault="00C44F6C" w:rsidP="00C44F6C">
      <w:pPr>
        <w:pStyle w:val="PreformattedText"/>
      </w:pPr>
      <w:bookmarkStart w:id="20" w:name="p205"/>
      <w:bookmarkEnd w:id="20"/>
      <w:r>
        <w:t xml:space="preserve">          </w:t>
      </w:r>
      <w:r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C44F6C" w:rsidRDefault="00C44F6C" w:rsidP="00C44F6C">
      <w:pPr>
        <w:pStyle w:val="PreformattedText"/>
        <w:spacing w:after="283"/>
      </w:pPr>
      <w:bookmarkStart w:id="21" w:name="p206"/>
      <w:bookmarkEnd w:id="21"/>
      <w:r>
        <w:t xml:space="preserve">          </w:t>
      </w:r>
      <w:r w:rsidR="00C408E1">
        <w:t xml:space="preserve">                </w:t>
      </w:r>
      <w:r>
        <w:t xml:space="preserve">      </w:t>
      </w:r>
      <w:r>
        <w:rPr>
          <w:rFonts w:ascii="Times New Roman" w:hAnsi="Times New Roman"/>
          <w:sz w:val="24"/>
          <w:szCs w:val="24"/>
        </w:rPr>
        <w:t>(название кладбища, место его расположения)</w:t>
      </w:r>
    </w:p>
    <w:p w:rsidR="00C44F6C" w:rsidRDefault="00C44F6C" w:rsidP="00C44F6C">
      <w:pPr>
        <w:pStyle w:val="PreformattedText"/>
      </w:pPr>
      <w:bookmarkStart w:id="22" w:name="p207"/>
      <w:bookmarkStart w:id="23" w:name="p208"/>
      <w:bookmarkEnd w:id="22"/>
      <w:bookmarkEnd w:id="23"/>
      <w:r>
        <w:t xml:space="preserve">    </w:t>
      </w:r>
      <w:r>
        <w:rPr>
          <w:rFonts w:ascii="Times New Roman" w:hAnsi="Times New Roman"/>
          <w:sz w:val="24"/>
          <w:szCs w:val="24"/>
        </w:rPr>
        <w:t>В  ходе  проведения  инвентаризации  кладбищ  и мест захоронений на них</w:t>
      </w:r>
    </w:p>
    <w:p w:rsidR="00C44F6C" w:rsidRDefault="00C44F6C" w:rsidP="00C44F6C">
      <w:pPr>
        <w:pStyle w:val="PreformattedText"/>
      </w:pPr>
      <w:bookmarkStart w:id="24" w:name="p209"/>
      <w:bookmarkEnd w:id="24"/>
      <w:r>
        <w:rPr>
          <w:rFonts w:ascii="Times New Roman" w:hAnsi="Times New Roman"/>
          <w:sz w:val="24"/>
          <w:szCs w:val="24"/>
        </w:rPr>
        <w:t>комиссией в составе _______________________________________________________</w:t>
      </w:r>
    </w:p>
    <w:p w:rsidR="00C44F6C" w:rsidRDefault="00C44F6C" w:rsidP="00C44F6C">
      <w:pPr>
        <w:pStyle w:val="PreformattedText"/>
      </w:pPr>
      <w:bookmarkStart w:id="25" w:name="p210"/>
      <w:bookmarkEnd w:id="25"/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C44F6C" w:rsidRDefault="00C44F6C" w:rsidP="00C44F6C">
      <w:pPr>
        <w:pStyle w:val="PreformattedText"/>
      </w:pPr>
      <w:bookmarkStart w:id="26" w:name="p211"/>
      <w:bookmarkEnd w:id="26"/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C44F6C" w:rsidRDefault="00C44F6C" w:rsidP="00C44F6C">
      <w:pPr>
        <w:pStyle w:val="PreformattedText"/>
      </w:pPr>
      <w:bookmarkStart w:id="27" w:name="p212"/>
      <w:bookmarkEnd w:id="27"/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C44F6C" w:rsidRDefault="00C44F6C" w:rsidP="00C44F6C">
      <w:pPr>
        <w:pStyle w:val="PreformattedText"/>
      </w:pPr>
      <w:bookmarkStart w:id="28" w:name="p213"/>
      <w:bookmarkEnd w:id="28"/>
      <w:r>
        <w:rPr>
          <w:rFonts w:ascii="Times New Roman" w:hAnsi="Times New Roman"/>
          <w:sz w:val="24"/>
          <w:szCs w:val="24"/>
        </w:rPr>
        <w:t>выявлено:__________________________________________________________________</w:t>
      </w:r>
    </w:p>
    <w:p w:rsidR="00C44F6C" w:rsidRDefault="00C44F6C" w:rsidP="00C44F6C">
      <w:pPr>
        <w:pStyle w:val="PreformattedText"/>
      </w:pPr>
      <w:bookmarkStart w:id="29" w:name="p214"/>
      <w:bookmarkEnd w:id="29"/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C44F6C" w:rsidRDefault="00C44F6C" w:rsidP="00C44F6C">
      <w:pPr>
        <w:pStyle w:val="PreformattedText"/>
      </w:pPr>
      <w:bookmarkStart w:id="30" w:name="p215"/>
      <w:bookmarkEnd w:id="30"/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C44F6C" w:rsidRDefault="00C44F6C" w:rsidP="00C44F6C">
      <w:pPr>
        <w:pStyle w:val="PreformattedText"/>
      </w:pPr>
      <w:bookmarkStart w:id="31" w:name="p216"/>
      <w:bookmarkEnd w:id="31"/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C44F6C" w:rsidRDefault="00C44F6C" w:rsidP="00C44F6C">
      <w:pPr>
        <w:pStyle w:val="PreformattedText"/>
      </w:pPr>
      <w:bookmarkStart w:id="32" w:name="p217"/>
      <w:bookmarkEnd w:id="32"/>
      <w:r>
        <w:t xml:space="preserve">    </w:t>
      </w:r>
    </w:p>
    <w:p w:rsidR="00C44F6C" w:rsidRDefault="00C44F6C" w:rsidP="00C44F6C">
      <w:pPr>
        <w:pStyle w:val="PreformattedText"/>
        <w:rPr>
          <w:rFonts w:ascii="Times New Roman" w:hAnsi="Times New Roman"/>
          <w:sz w:val="24"/>
          <w:szCs w:val="24"/>
        </w:rPr>
      </w:pPr>
    </w:p>
    <w:p w:rsidR="00C44F6C" w:rsidRDefault="00C44F6C" w:rsidP="00C44F6C">
      <w:pPr>
        <w:pStyle w:val="PreformattedText"/>
      </w:pPr>
      <w:r>
        <w:rPr>
          <w:rFonts w:ascii="Times New Roman" w:hAnsi="Times New Roman"/>
          <w:sz w:val="24"/>
          <w:szCs w:val="24"/>
        </w:rPr>
        <w:t>Председатель комиссии: ________________________________________________</w:t>
      </w:r>
    </w:p>
    <w:p w:rsidR="00C44F6C" w:rsidRDefault="00C44F6C" w:rsidP="00C44F6C">
      <w:pPr>
        <w:pStyle w:val="PreformattedText"/>
      </w:pPr>
      <w:bookmarkStart w:id="33" w:name="p218"/>
      <w:bookmarkEnd w:id="33"/>
      <w:r>
        <w:t xml:space="preserve">                              </w:t>
      </w:r>
      <w:r>
        <w:rPr>
          <w:rFonts w:ascii="Times New Roman" w:hAnsi="Times New Roman"/>
          <w:sz w:val="24"/>
          <w:szCs w:val="24"/>
        </w:rPr>
        <w:t>(должность, подпись, расшифровка подписи)</w:t>
      </w:r>
    </w:p>
    <w:p w:rsidR="00C44F6C" w:rsidRDefault="00C44F6C" w:rsidP="00C44F6C">
      <w:pPr>
        <w:pStyle w:val="PreformattedText"/>
      </w:pPr>
      <w:bookmarkStart w:id="34" w:name="p219"/>
      <w:bookmarkEnd w:id="34"/>
      <w:r>
        <w:t xml:space="preserve">    </w:t>
      </w:r>
      <w:r>
        <w:rPr>
          <w:rFonts w:ascii="Times New Roman" w:hAnsi="Times New Roman"/>
          <w:sz w:val="24"/>
          <w:szCs w:val="24"/>
        </w:rPr>
        <w:t>Члены комиссии: _______________________________________________________</w:t>
      </w:r>
    </w:p>
    <w:p w:rsidR="00C44F6C" w:rsidRDefault="00C44F6C" w:rsidP="00C44F6C">
      <w:pPr>
        <w:pStyle w:val="PreformattedText"/>
      </w:pPr>
      <w:bookmarkStart w:id="35" w:name="p220"/>
      <w:bookmarkEnd w:id="35"/>
      <w:r>
        <w:t xml:space="preserve">                          </w:t>
      </w:r>
      <w:r>
        <w:rPr>
          <w:rFonts w:ascii="Times New Roman" w:hAnsi="Times New Roman"/>
          <w:sz w:val="24"/>
          <w:szCs w:val="24"/>
        </w:rPr>
        <w:t>(должность, подпись, расшифровка подписи)</w:t>
      </w:r>
    </w:p>
    <w:p w:rsidR="00C44F6C" w:rsidRDefault="00C44F6C" w:rsidP="00C44F6C">
      <w:pPr>
        <w:pStyle w:val="PreformattedText"/>
      </w:pPr>
      <w:bookmarkStart w:id="36" w:name="p221"/>
      <w:bookmarkEnd w:id="36"/>
      <w:r>
        <w:t xml:space="preserve">                    </w:t>
      </w:r>
      <w:r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C44F6C" w:rsidRDefault="00C44F6C" w:rsidP="00C44F6C">
      <w:pPr>
        <w:pStyle w:val="PreformattedText"/>
      </w:pPr>
      <w:bookmarkStart w:id="37" w:name="p222"/>
      <w:bookmarkEnd w:id="37"/>
      <w:r>
        <w:t xml:space="preserve">                          </w:t>
      </w:r>
      <w:r>
        <w:rPr>
          <w:rFonts w:ascii="Times New Roman" w:hAnsi="Times New Roman"/>
          <w:sz w:val="24"/>
          <w:szCs w:val="24"/>
        </w:rPr>
        <w:t>(должность, подпись, расшифровка подписи)</w:t>
      </w:r>
    </w:p>
    <w:p w:rsidR="00C44F6C" w:rsidRDefault="00C44F6C" w:rsidP="00C44F6C">
      <w:pPr>
        <w:pStyle w:val="PreformattedText"/>
      </w:pPr>
      <w:bookmarkStart w:id="38" w:name="p223"/>
      <w:bookmarkEnd w:id="38"/>
      <w:r>
        <w:t xml:space="preserve">                    </w:t>
      </w:r>
      <w:r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C44F6C" w:rsidRDefault="00C44F6C" w:rsidP="00C44F6C">
      <w:pPr>
        <w:pStyle w:val="PreformattedText"/>
        <w:jc w:val="center"/>
      </w:pPr>
      <w:bookmarkStart w:id="39" w:name="p224"/>
      <w:bookmarkEnd w:id="39"/>
      <w:r>
        <w:rPr>
          <w:rFonts w:ascii="Times New Roman" w:hAnsi="Times New Roman"/>
          <w:sz w:val="24"/>
          <w:szCs w:val="24"/>
        </w:rPr>
        <w:t xml:space="preserve">                          (должность, подпись, расшифровка подписи)</w:t>
      </w:r>
    </w:p>
    <w:p w:rsidR="00A94B92" w:rsidRDefault="00A94B92"/>
    <w:p w:rsidR="0078720F" w:rsidRDefault="0078720F"/>
    <w:p w:rsidR="0078720F" w:rsidRDefault="0078720F"/>
    <w:p w:rsidR="0078720F" w:rsidRDefault="0078720F"/>
    <w:p w:rsidR="0078720F" w:rsidRDefault="0078720F">
      <w:bookmarkStart w:id="40" w:name="_GoBack"/>
      <w:bookmarkEnd w:id="40"/>
    </w:p>
    <w:p w:rsidR="00C408E1" w:rsidRDefault="00C408E1"/>
    <w:p w:rsidR="00C408E1" w:rsidRDefault="00C408E1"/>
    <w:p w:rsidR="00C408E1" w:rsidRDefault="00C408E1"/>
    <w:p w:rsidR="00C408E1" w:rsidRDefault="00C408E1"/>
    <w:p w:rsidR="00C408E1" w:rsidRDefault="00C408E1"/>
    <w:p w:rsidR="00C408E1" w:rsidRDefault="00C408E1"/>
    <w:p w:rsidR="00C408E1" w:rsidRDefault="00C408E1"/>
    <w:p w:rsidR="00C408E1" w:rsidRDefault="00C408E1"/>
    <w:p w:rsidR="00C408E1" w:rsidRDefault="00C408E1"/>
    <w:p w:rsidR="00C408E1" w:rsidRDefault="00C408E1"/>
    <w:p w:rsidR="0078720F" w:rsidRDefault="0078720F"/>
    <w:p w:rsidR="0078720F" w:rsidRDefault="0078720F"/>
    <w:p w:rsidR="00362D32" w:rsidRDefault="00362D32" w:rsidP="0078720F">
      <w:pPr>
        <w:pStyle w:val="Textbody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  <w:sectPr w:rsidR="00362D32" w:rsidSect="00F9678D">
          <w:headerReference w:type="default" r:id="rId11"/>
          <w:footerReference w:type="default" r:id="rId12"/>
          <w:pgSz w:w="11906" w:h="16838"/>
          <w:pgMar w:top="1134" w:right="1134" w:bottom="1134" w:left="1134" w:header="720" w:footer="720" w:gutter="0"/>
          <w:cols w:space="720"/>
          <w:docGrid w:linePitch="326"/>
        </w:sectPr>
      </w:pPr>
    </w:p>
    <w:p w:rsidR="0078720F" w:rsidRDefault="0078720F" w:rsidP="0078720F">
      <w:pPr>
        <w:pStyle w:val="Textbody"/>
        <w:spacing w:after="0" w:line="240" w:lineRule="auto"/>
        <w:jc w:val="center"/>
      </w:pPr>
      <w:r>
        <w:rPr>
          <w:rFonts w:ascii="Times New Roman" w:hAnsi="Times New Roman"/>
          <w:b/>
          <w:bCs/>
          <w:sz w:val="26"/>
          <w:szCs w:val="26"/>
        </w:rPr>
        <w:t>РЕЕСТР</w:t>
      </w:r>
    </w:p>
    <w:p w:rsidR="0078720F" w:rsidRDefault="0078720F" w:rsidP="0078720F">
      <w:pPr>
        <w:pStyle w:val="Textbody"/>
        <w:spacing w:after="0" w:line="240" w:lineRule="auto"/>
        <w:jc w:val="center"/>
      </w:pPr>
      <w:r>
        <w:rPr>
          <w:rFonts w:ascii="Times New Roman" w:hAnsi="Times New Roman"/>
          <w:b/>
          <w:bCs/>
          <w:sz w:val="26"/>
          <w:szCs w:val="26"/>
        </w:rPr>
        <w:t>хозяйствующих субъектов, имеющих право на оказание услуг по организации похорон</w:t>
      </w:r>
    </w:p>
    <w:p w:rsidR="0078720F" w:rsidRDefault="0078720F" w:rsidP="0078720F">
      <w:pPr>
        <w:pStyle w:val="Textbody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8720F" w:rsidRDefault="0078720F" w:rsidP="0078720F">
      <w:pPr>
        <w:pStyle w:val="Textbody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4575" w:type="dxa"/>
        <w:tblInd w:w="18" w:type="dxa"/>
        <w:tblCellMar>
          <w:left w:w="10" w:type="dxa"/>
          <w:right w:w="10" w:type="dxa"/>
        </w:tblCellMar>
        <w:tblLook w:val="0000"/>
      </w:tblPr>
      <w:tblGrid>
        <w:gridCol w:w="570"/>
        <w:gridCol w:w="2667"/>
        <w:gridCol w:w="1619"/>
        <w:gridCol w:w="1619"/>
        <w:gridCol w:w="1619"/>
        <w:gridCol w:w="1619"/>
        <w:gridCol w:w="1624"/>
        <w:gridCol w:w="3238"/>
      </w:tblGrid>
      <w:tr w:rsidR="0078720F" w:rsidTr="009C3669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78720F" w:rsidRDefault="0078720F" w:rsidP="009C3669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организации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ИНН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Основной вид деятельности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ФИО руководителя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Контактный телефон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Юридический адрес</w:t>
            </w:r>
          </w:p>
        </w:tc>
        <w:tc>
          <w:tcPr>
            <w:tcW w:w="3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Адрес фактического местонахождения</w:t>
            </w:r>
          </w:p>
        </w:tc>
      </w:tr>
      <w:tr w:rsidR="0078720F" w:rsidTr="009C3669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1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1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1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1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1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32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</w:tr>
      <w:tr w:rsidR="0078720F" w:rsidTr="009C3669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1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1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1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1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1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32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</w:tr>
      <w:tr w:rsidR="0078720F" w:rsidTr="009C3669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1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1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1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1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1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32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</w:tr>
      <w:tr w:rsidR="0078720F" w:rsidTr="009C3669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1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1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1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1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1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32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</w:tr>
      <w:tr w:rsidR="0078720F" w:rsidTr="009C3669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1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1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1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1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1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32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20F" w:rsidRDefault="0078720F" w:rsidP="009C3669">
            <w:pPr>
              <w:pStyle w:val="TableContents"/>
              <w:rPr>
                <w:rFonts w:ascii="Times New Roman" w:hAnsi="Times New Roman"/>
              </w:rPr>
            </w:pPr>
          </w:p>
        </w:tc>
      </w:tr>
    </w:tbl>
    <w:p w:rsidR="0078720F" w:rsidRDefault="0078720F" w:rsidP="0078720F">
      <w:pPr>
        <w:pStyle w:val="Standard"/>
        <w:rPr>
          <w:rFonts w:ascii="Times New Roman" w:hAnsi="Times New Roman"/>
        </w:rPr>
      </w:pPr>
    </w:p>
    <w:p w:rsidR="0078720F" w:rsidRDefault="0078720F"/>
    <w:p w:rsidR="0078720F" w:rsidRDefault="0078720F"/>
    <w:sectPr w:rsidR="0078720F" w:rsidSect="00362D32">
      <w:pgSz w:w="16838" w:h="11906" w:orient="landscape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E89" w:rsidRDefault="00DB3E89">
      <w:r>
        <w:separator/>
      </w:r>
    </w:p>
  </w:endnote>
  <w:endnote w:type="continuationSeparator" w:id="0">
    <w:p w:rsidR="00DB3E89" w:rsidRDefault="00DB3E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Liberation Mono">
    <w:altName w:val="Times New Roman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9FE" w:rsidRDefault="0078720F">
    <w:r>
      <w:b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E89" w:rsidRDefault="00DB3E89">
      <w:r>
        <w:separator/>
      </w:r>
    </w:p>
  </w:footnote>
  <w:footnote w:type="continuationSeparator" w:id="0">
    <w:p w:rsidR="00DB3E89" w:rsidRDefault="00DB3E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9FE" w:rsidRDefault="0078720F">
    <w:r>
      <w:br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44F6C"/>
    <w:rsid w:val="00041FEF"/>
    <w:rsid w:val="00110400"/>
    <w:rsid w:val="00130658"/>
    <w:rsid w:val="00362D32"/>
    <w:rsid w:val="00452228"/>
    <w:rsid w:val="004826C4"/>
    <w:rsid w:val="004E0F8A"/>
    <w:rsid w:val="004E13ED"/>
    <w:rsid w:val="00584F9A"/>
    <w:rsid w:val="006D0EDC"/>
    <w:rsid w:val="0078720F"/>
    <w:rsid w:val="007F4CF1"/>
    <w:rsid w:val="00855952"/>
    <w:rsid w:val="00973418"/>
    <w:rsid w:val="00A4757D"/>
    <w:rsid w:val="00A94B92"/>
    <w:rsid w:val="00C10FD9"/>
    <w:rsid w:val="00C408E1"/>
    <w:rsid w:val="00C44F6C"/>
    <w:rsid w:val="00C57825"/>
    <w:rsid w:val="00DB3E89"/>
    <w:rsid w:val="00DC7A40"/>
    <w:rsid w:val="00EA1D87"/>
    <w:rsid w:val="00F96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4F6C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Liberation Serif" w:eastAsia="Times New Roman" w:hAnsi="Liberation Serif" w:cs="Times New Roman"/>
      <w:color w:val="000000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Standard"/>
    <w:rsid w:val="00C44F6C"/>
    <w:pPr>
      <w:spacing w:after="140" w:line="276" w:lineRule="auto"/>
    </w:pPr>
  </w:style>
  <w:style w:type="paragraph" w:customStyle="1" w:styleId="Standard">
    <w:name w:val="Standard"/>
    <w:rsid w:val="00C44F6C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Liberation Serif" w:eastAsia="Times New Roman" w:hAnsi="Liberation Serif" w:cs="Times New Roman"/>
      <w:color w:val="000000"/>
      <w:kern w:val="3"/>
      <w:sz w:val="24"/>
      <w:szCs w:val="24"/>
      <w:lang w:eastAsia="ru-RU"/>
    </w:rPr>
  </w:style>
  <w:style w:type="paragraph" w:customStyle="1" w:styleId="PreformattedText">
    <w:name w:val="Preformatted Text"/>
    <w:basedOn w:val="Standard"/>
    <w:rsid w:val="00C44F6C"/>
    <w:rPr>
      <w:rFonts w:ascii="Liberation Mono" w:hAnsi="Liberation Mono"/>
      <w:sz w:val="20"/>
      <w:szCs w:val="20"/>
    </w:rPr>
  </w:style>
  <w:style w:type="paragraph" w:customStyle="1" w:styleId="ConsPlusNormal">
    <w:name w:val="ConsPlusNormal"/>
    <w:rsid w:val="00C44F6C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C44F6C"/>
    <w:pPr>
      <w:widowControl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9194&amp;date=15.05.202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39194&amp;date=15.05.2023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449573&amp;date=04.07.20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73&amp;n=363893&amp;date=15.05.202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AE24E-6DA0-4F79-8502-BB9243601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9</Pages>
  <Words>2561</Words>
  <Characters>14602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Usser</cp:lastModifiedBy>
  <cp:revision>14</cp:revision>
  <dcterms:created xsi:type="dcterms:W3CDTF">2023-08-09T12:39:00Z</dcterms:created>
  <dcterms:modified xsi:type="dcterms:W3CDTF">2023-08-10T06:15:00Z</dcterms:modified>
</cp:coreProperties>
</file>